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ЯКУТСКАЯ ГОРОДСКАЯ ДУМА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НОРМАТИВНЫЙ ПРАВОВОЙ АКТ</w:t>
      </w:r>
    </w:p>
    <w:p>
      <w:pPr>
        <w:pStyle w:val="2"/>
        <w:jc w:val="center"/>
      </w:pPr>
      <w:r>
        <w:rPr>
          <w:sz w:val="20"/>
        </w:rPr>
        <w:t xml:space="preserve">от 2 марта 2022 г. N 510-НПА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 ИНДИКАТОРОВ РИСКА НАРУШЕНИЯ ОБЯЗАТЕЛЬНЫХ ТРЕБОВАНИЙ</w:t>
      </w:r>
    </w:p>
    <w:p>
      <w:pPr>
        <w:pStyle w:val="2"/>
        <w:jc w:val="center"/>
      </w:pPr>
      <w:r>
        <w:rPr>
          <w:sz w:val="20"/>
        </w:rPr>
        <w:t xml:space="preserve">ПРИ ОСУЩЕСТВЛЕНИИ ВИДОВ МУНИЦИПАЛЬНОГО КОНТРОЛЯ</w:t>
      </w:r>
    </w:p>
    <w:p>
      <w:pPr>
        <w:pStyle w:val="2"/>
        <w:jc w:val="center"/>
      </w:pPr>
      <w:r>
        <w:rPr>
          <w:sz w:val="20"/>
        </w:rPr>
        <w:t xml:space="preserve">НА ТЕРРИТОРИИ ГОРОДСКОГО ОКРУГА "ГОРОД ЯКУТСК"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нормативных правовых актов Якутской городской Думы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07.09.2022 </w:t>
            </w:r>
            <w:hyperlink w:history="0" r:id="rId6" w:tooltip="Нормативный правовой акт Якутской городской Думы от 07.09.2022 N 533-НПА &quot;О внесении изменений в нормативный правовой акт Якутской городской Думы от 2 марта 2022 года N 510-НПА &quot;Об утверждении перечня индикаторов риска нарушения обязательных требований при осуществлении видов муниципального контроля на территории городского округа &quot;город Якутск&quot; (принят решением Якутской городской Думы от 07.09.2022 N РЯГД-39-9) {КонсультантПлюс}">
              <w:r>
                <w:rPr>
                  <w:sz w:val="20"/>
                  <w:color w:val="0000ff"/>
                </w:rPr>
                <w:t xml:space="preserve">N 533-НПА</w:t>
              </w:r>
            </w:hyperlink>
            <w:r>
              <w:rPr>
                <w:sz w:val="20"/>
                <w:color w:val="392c69"/>
              </w:rPr>
              <w:t xml:space="preserve">, от 25.12.2023 </w:t>
            </w:r>
            <w:hyperlink w:history="0" r:id="rId7" w:tooltip="Нормативный правовой акт Якутской городской Думы от 25.12.2023 N 574-НПА &quot;О внесении изменений в нормативный правовой акт Якутской городской Думы от 2 марта 2022 года N 510-НПА &quot;Перечень индикаторов риска нарушения обязательных требований при осуществлении видов муниципального контроля на территории городского округа &quot;город Якутск&quot; (принят решением Якутской городской Думы от 25.12.2023 N РЯГД-4-7) {КонсультантПлюс}">
              <w:r>
                <w:rPr>
                  <w:sz w:val="20"/>
                  <w:color w:val="0000ff"/>
                </w:rPr>
                <w:t xml:space="preserve">N 574-НПА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04.09.2024 </w:t>
            </w:r>
            <w:hyperlink w:history="0" r:id="rId8" w:tooltip="Нормативный правовой акт Якутской городской Думы от 04.09.2024 N 594-НПА &quot;О внесении изменений в нормативный правовой акт Якутской городской Думы от 2 марта 2022 года N 510-НПА &quot;Перечень индикаторов риска нарушения обязательных требований при осуществлении видов муниципального контроля на территории городского округа &quot;город Якутск&quot; (принят решением Якутской городской Думы от 04.09.2024 N РЯГД-8-6) {КонсультантПлюс}">
              <w:r>
                <w:rPr>
                  <w:sz w:val="20"/>
                  <w:color w:val="0000ff"/>
                </w:rPr>
                <w:t xml:space="preserve">N 594-НПА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 </w:t>
      </w:r>
      <w:hyperlink w:history="0" r:id="rId9" w:tooltip="Решение Якутской городской Думы от 02.03.2022 N РЯГД-36-13 &quot;О нормативном правовом акте Якутской городской Думы &quot;Об утверждении перечня индикаторов риска нарушения обязательных требований при осуществлении видов муниципального контроля на территории городского округа &quot;город Якутск&quot; {КонсультантПлюс}">
        <w:r>
          <w:rPr>
            <w:sz w:val="20"/>
            <w:color w:val="0000ff"/>
          </w:rPr>
          <w:t xml:space="preserve">решением</w:t>
        </w:r>
      </w:hyperlink>
    </w:p>
    <w:p>
      <w:pPr>
        <w:pStyle w:val="0"/>
        <w:jc w:val="right"/>
      </w:pPr>
      <w:r>
        <w:rPr>
          <w:sz w:val="20"/>
        </w:rPr>
        <w:t xml:space="preserve">Якутской городской Думы</w:t>
      </w:r>
    </w:p>
    <w:p>
      <w:pPr>
        <w:pStyle w:val="0"/>
        <w:jc w:val="right"/>
      </w:pPr>
      <w:r>
        <w:rPr>
          <w:sz w:val="20"/>
        </w:rPr>
        <w:t xml:space="preserve">от 2 марта 2022 г. N РЯГД-36-13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При осуществлении муниципального земельного контроля на территории городского округа "город Якутск" устанавливаются следующие индикаторы риска нарушения обязательных требований:</w:t>
      </w:r>
    </w:p>
    <w:p>
      <w:pPr>
        <w:pStyle w:val="0"/>
        <w:jc w:val="both"/>
      </w:pPr>
      <w:r>
        <w:rPr>
          <w:sz w:val="20"/>
        </w:rPr>
        <w:t xml:space="preserve">(п. 1 в ред. нормативного правового </w:t>
      </w:r>
      <w:hyperlink w:history="0" r:id="rId10" w:tooltip="Нормативный правовой акт Якутской городской Думы от 25.12.2023 N 574-НПА &quot;О внесении изменений в нормативный правовой акт Якутской городской Думы от 2 марта 2022 года N 510-НПА &quot;Перечень индикаторов риска нарушения обязательных требований при осуществлении видов муниципального контроля на территории городского округа &quot;город Якутск&quot; (принят решением Якутской городской Думы от 25.12.2023 N РЯГД-4-7) {КонсультантПлюс}">
        <w:r>
          <w:rPr>
            <w:sz w:val="20"/>
            <w:color w:val="0000ff"/>
          </w:rPr>
          <w:t xml:space="preserve">акта</w:t>
        </w:r>
      </w:hyperlink>
      <w:r>
        <w:rPr>
          <w:sz w:val="20"/>
        </w:rPr>
        <w:t xml:space="preserve"> Якутской городской Думы от 25.12.2023 N 574-НПА)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Несоответствие площади используемой юридическим лицом, индивидуальным предпринимателем, гражданином земельного участка площади земельного участка, сведения о которой содержатся в Едином государственном реестре недвижимости (ЕГРН);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Несоответствие использования юридическим лицом, индивидуальным предпринимателем или гражданином земельного участка виду разрешенного использования, сведения о котором содержатся в ЕГРН;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Отсутствие в ЕГРН сведений о правах на используемый юридическим лицом, индивидуальным предпринимателем, гражданином земельный участок;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назначения, оборот которых регулируется Федеральным </w:t>
      </w:r>
      <w:hyperlink w:history="0" r:id="rId11" w:tooltip="Федеральный закон от 24.07.2002 N 101-ФЗ (ред. от 26.12.2024) &quot;Об обороте земель сельскохозяйственного назначения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 июля 2002 года N 101-ФЗ "Об обороте земель сельскохозяйственного назначения", по истечении одного года с момента приобретения новым собственником такого земельного участка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 Наличие на земельном участке специализированной техники, используемой для снятия и (или) перемещения плодородного слоя почвы;</w:t>
      </w:r>
    </w:p>
    <w:p>
      <w:pPr>
        <w:pStyle w:val="0"/>
        <w:jc w:val="both"/>
      </w:pPr>
      <w:r>
        <w:rPr>
          <w:sz w:val="20"/>
        </w:rPr>
        <w:t xml:space="preserve">(пп. 1.5 введен нормативным правовым </w:t>
      </w:r>
      <w:hyperlink w:history="0" r:id="rId12" w:tooltip="Нормативный правовой акт Якутской городской Думы от 04.09.2024 N 594-НПА &quot;О внесении изменений в нормативный правовой акт Якутской городской Думы от 2 марта 2022 года N 510-НПА &quot;Перечень индикаторов риска нарушения обязательных требований при осуществлении видов муниципального контроля на территории городского округа &quot;город Якутск&quot; (принят решением Якутской городской Думы от 04.09.2024 N РЯГД-8-6) {КонсультантПлюс}">
        <w:r>
          <w:rPr>
            <w:sz w:val="20"/>
            <w:color w:val="0000ff"/>
          </w:rPr>
          <w:t xml:space="preserve">актом</w:t>
        </w:r>
      </w:hyperlink>
      <w:r>
        <w:rPr>
          <w:sz w:val="20"/>
        </w:rPr>
        <w:t xml:space="preserve"> Якутской городской Думы от 04.09.2024 N 594-НПА)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 Признаки негативных процессов на земельном участке, влияющих на состояние земель сельскохозяйственного назначения и уровень плодородия почвы (водная и ветровая эрозия, сели, подтопление, заболачивание, засоление, иссушение, уплотнение, загрязнение химическими веществами, в том числе радиоактивными, иными веществами и микроорганизмами, загрязнение отходами производства и потребления);</w:t>
      </w:r>
    </w:p>
    <w:p>
      <w:pPr>
        <w:pStyle w:val="0"/>
        <w:jc w:val="both"/>
      </w:pPr>
      <w:r>
        <w:rPr>
          <w:sz w:val="20"/>
        </w:rPr>
        <w:t xml:space="preserve">(пп. 1.6 введен нормативным правовым </w:t>
      </w:r>
      <w:hyperlink w:history="0" r:id="rId13" w:tooltip="Нормативный правовой акт Якутской городской Думы от 04.09.2024 N 594-НПА &quot;О внесении изменений в нормативный правовой акт Якутской городской Думы от 2 марта 2022 года N 510-НПА &quot;Перечень индикаторов риска нарушения обязательных требований при осуществлении видов муниципального контроля на территории городского округа &quot;город Якутск&quot; (принят решением Якутской городской Думы от 04.09.2024 N РЯГД-8-6) {КонсультантПлюс}">
        <w:r>
          <w:rPr>
            <w:sz w:val="20"/>
            <w:color w:val="0000ff"/>
          </w:rPr>
          <w:t xml:space="preserve">актом</w:t>
        </w:r>
      </w:hyperlink>
      <w:r>
        <w:rPr>
          <w:sz w:val="20"/>
        </w:rPr>
        <w:t xml:space="preserve"> Якутской городской Думы от 04.09.2024 N 594-НПА)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 Зарастание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земельного участка,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деятельности.</w:t>
      </w:r>
    </w:p>
    <w:p>
      <w:pPr>
        <w:pStyle w:val="0"/>
        <w:jc w:val="both"/>
      </w:pPr>
      <w:r>
        <w:rPr>
          <w:sz w:val="20"/>
        </w:rPr>
        <w:t xml:space="preserve">(пп. 1.7 введен нормативным правовым </w:t>
      </w:r>
      <w:hyperlink w:history="0" r:id="rId14" w:tooltip="Нормативный правовой акт Якутской городской Думы от 04.09.2024 N 594-НПА &quot;О внесении изменений в нормативный правовой акт Якутской городской Думы от 2 марта 2022 года N 510-НПА &quot;Перечень индикаторов риска нарушения обязательных требований при осуществлении видов муниципального контроля на территории городского округа &quot;город Якутск&quot; (принят решением Якутской городской Думы от 04.09.2024 N РЯГД-8-6) {КонсультантПлюс}">
        <w:r>
          <w:rPr>
            <w:sz w:val="20"/>
            <w:color w:val="0000ff"/>
          </w:rPr>
          <w:t xml:space="preserve">актом</w:t>
        </w:r>
      </w:hyperlink>
      <w:r>
        <w:rPr>
          <w:sz w:val="20"/>
        </w:rPr>
        <w:t xml:space="preserve"> Якутской городской Думы от 04.09.2024 N 594-НПА)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 осуществлении муниципального жилищного контроля на территории городского округа "город Якутск" устанавливаются следующие индикаторы риска нарушения обязательных требований:</w:t>
      </w:r>
    </w:p>
    <w:p>
      <w:pPr>
        <w:pStyle w:val="0"/>
        <w:jc w:val="both"/>
      </w:pPr>
      <w:r>
        <w:rPr>
          <w:sz w:val="20"/>
        </w:rPr>
        <w:t xml:space="preserve">(п. 2 в ред. нормативного правового </w:t>
      </w:r>
      <w:hyperlink w:history="0" r:id="rId15" w:tooltip="Нормативный правовой акт Якутской городской Думы от 25.12.2023 N 574-НПА &quot;О внесении изменений в нормативный правовой акт Якутской городской Думы от 2 марта 2022 года N 510-НПА &quot;Перечень индикаторов риска нарушения обязательных требований при осуществлении видов муниципального контроля на территории городского округа &quot;город Якутск&quot; (принят решением Якутской городской Думы от 25.12.2023 N РЯГД-4-7) {КонсультантПлюс}">
        <w:r>
          <w:rPr>
            <w:sz w:val="20"/>
            <w:color w:val="0000ff"/>
          </w:rPr>
          <w:t xml:space="preserve">акта</w:t>
        </w:r>
      </w:hyperlink>
      <w:r>
        <w:rPr>
          <w:sz w:val="20"/>
        </w:rPr>
        <w:t xml:space="preserve"> Якутской городской Думы от 25.12.2023 N 574-НПА)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 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"Интернет", государственных информационных систем о фактах нарушений контролируемыми лицами обязательных требований, установленных </w:t>
      </w:r>
      <w:hyperlink w:history="0" r:id="rId16" w:tooltip="&quot;Жилищный кодекс Российской Федерации&quot; от 29.12.2004 N 188-ФЗ (ред. от 08.08.2024) (с изм. и доп., вступ. в силу с 01.09.2024) {КонсультантПлюс}">
        <w:r>
          <w:rPr>
            <w:sz w:val="20"/>
            <w:color w:val="0000ff"/>
          </w:rPr>
          <w:t xml:space="preserve">частью 1 статьи 20</w:t>
        </w:r>
      </w:hyperlink>
      <w:r>
        <w:rPr>
          <w:sz w:val="20"/>
        </w:rPr>
        <w:t xml:space="preserve"> Жилищного кодекса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</w:t>
      </w:r>
      <w:hyperlink w:history="0" r:id="rId17" w:tooltip="&quot;Жилищный кодекс Российской Федерации&quot; от 29.12.2004 N 188-ФЗ (ред. от 08.08.2024) (с изм. и доп., вступ. в силу с 01.09.2024) {КонсультантПлюс}">
        <w:r>
          <w:rPr>
            <w:sz w:val="20"/>
            <w:color w:val="0000ff"/>
          </w:rPr>
          <w:t xml:space="preserve">частью 5 статьи 165</w:t>
        </w:r>
      </w:hyperlink>
      <w:r>
        <w:rPr>
          <w:sz w:val="20"/>
        </w:rPr>
        <w:t xml:space="preserve"> Жилищного кодекса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2 в ред. нормативного правового </w:t>
      </w:r>
      <w:hyperlink w:history="0" r:id="rId18" w:tooltip="Нормативный правовой акт Якутской городской Думы от 07.09.2022 N 533-НПА &quot;О внесении изменений в нормативный правовой акт Якутской городской Думы от 2 марта 2022 года N 510-НПА &quot;Об утверждении перечня индикаторов риска нарушения обязательных требований при осуществлении видов муниципального контроля на территории городского округа &quot;город Якутск&quot; (принят решением Якутской городской Думы от 07.09.2022 N РЯГД-39-9) {КонсультантПлюс}">
        <w:r>
          <w:rPr>
            <w:sz w:val="20"/>
            <w:color w:val="0000ff"/>
          </w:rPr>
          <w:t xml:space="preserve">акта</w:t>
        </w:r>
      </w:hyperlink>
      <w:r>
        <w:rPr>
          <w:sz w:val="20"/>
        </w:rPr>
        <w:t xml:space="preserve"> Якутской городской Думы от 07.09.2022 N 533-НПА)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При осуществлении муниципального контроля в сфере благоустройства на территории городского округа "город Якутск" устанавливаются следующие индикаторы риска нарушения обязательных требований:</w:t>
      </w:r>
    </w:p>
    <w:p>
      <w:pPr>
        <w:pStyle w:val="0"/>
        <w:jc w:val="both"/>
      </w:pPr>
      <w:r>
        <w:rPr>
          <w:sz w:val="20"/>
        </w:rPr>
        <w:t xml:space="preserve">(п. 3 в ред. нормативного правового </w:t>
      </w:r>
      <w:hyperlink w:history="0" r:id="rId19" w:tooltip="Нормативный правовой акт Якутской городской Думы от 25.12.2023 N 574-НПА &quot;О внесении изменений в нормативный правовой акт Якутской городской Думы от 2 марта 2022 года N 510-НПА &quot;Перечень индикаторов риска нарушения обязательных требований при осуществлении видов муниципального контроля на территории городского округа &quot;город Якутск&quot; (принят решением Якутской городской Думы от 25.12.2023 N РЯГД-4-7) {КонсультантПлюс}">
        <w:r>
          <w:rPr>
            <w:sz w:val="20"/>
            <w:color w:val="0000ff"/>
          </w:rPr>
          <w:t xml:space="preserve">акта</w:t>
        </w:r>
      </w:hyperlink>
      <w:r>
        <w:rPr>
          <w:sz w:val="20"/>
        </w:rPr>
        <w:t xml:space="preserve"> Якутской городской Думы от 25.12.2023 N 574-НПА)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3.1 - 3.2. Исключены. - Нормативный правовой </w:t>
      </w:r>
      <w:hyperlink w:history="0" r:id="rId20" w:tooltip="Нормативный правовой акт Якутской городской Думы от 04.09.2024 N 594-НПА &quot;О внесении изменений в нормативный правовой акт Якутской городской Думы от 2 марта 2022 года N 510-НПА &quot;Перечень индикаторов риска нарушения обязательных требований при осуществлении видов муниципального контроля на территории городского округа &quot;город Якутск&quot; (принят решением Якутской городской Думы от 04.09.2024 N РЯГД-8-6) {КонсультантПлюс}">
        <w:r>
          <w:rPr>
            <w:sz w:val="20"/>
            <w:color w:val="0000ff"/>
          </w:rPr>
          <w:t xml:space="preserve">акт</w:t>
        </w:r>
      </w:hyperlink>
      <w:r>
        <w:rPr>
          <w:sz w:val="20"/>
        </w:rPr>
        <w:t xml:space="preserve"> Якутской городской Думы от 04.09.2024 N 594-НПА.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Отсутствие у уполномоченного органа по предоставлению разрешения на осуществление земляных работ сведений об окончании земляных работ по истечении срока действия разрешения на их проведение (ордера);</w:t>
      </w:r>
    </w:p>
    <w:p>
      <w:pPr>
        <w:pStyle w:val="0"/>
        <w:jc w:val="both"/>
      </w:pPr>
      <w:r>
        <w:rPr>
          <w:sz w:val="20"/>
        </w:rPr>
        <w:t xml:space="preserve">(пп. 3.3 в ред. нормативного правового </w:t>
      </w:r>
      <w:hyperlink w:history="0" r:id="rId21" w:tooltip="Нормативный правовой акт Якутской городской Думы от 25.12.2023 N 574-НПА &quot;О внесении изменений в нормативный правовой акт Якутской городской Думы от 2 марта 2022 года N 510-НПА &quot;Перечень индикаторов риска нарушения обязательных требований при осуществлении видов муниципального контроля на территории городского округа &quot;город Якутск&quot; (принят решением Якутской городской Думы от 25.12.2023 N РЯГД-4-7) {КонсультантПлюс}">
        <w:r>
          <w:rPr>
            <w:sz w:val="20"/>
            <w:color w:val="0000ff"/>
          </w:rPr>
          <w:t xml:space="preserve">акта</w:t>
        </w:r>
      </w:hyperlink>
      <w:r>
        <w:rPr>
          <w:sz w:val="20"/>
        </w:rPr>
        <w:t xml:space="preserve"> Якутской городской Думы от 25.12.2023 N 574-НПА)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3.4 - 3.9. Исключены. - Нормативный правовой </w:t>
      </w:r>
      <w:hyperlink w:history="0" r:id="rId22" w:tooltip="Нормативный правовой акт Якутской городской Думы от 25.12.2023 N 574-НПА &quot;О внесении изменений в нормативный правовой акт Якутской городской Думы от 2 марта 2022 года N 510-НПА &quot;Перечень индикаторов риска нарушения обязательных требований при осуществлении видов муниципального контроля на территории городского округа &quot;город Якутск&quot; (принят решением Якутской городской Думы от 25.12.2023 N РЯГД-4-7) {КонсультантПлюс}">
        <w:r>
          <w:rPr>
            <w:sz w:val="20"/>
            <w:color w:val="0000ff"/>
          </w:rPr>
          <w:t xml:space="preserve">акт</w:t>
        </w:r>
      </w:hyperlink>
      <w:r>
        <w:rPr>
          <w:sz w:val="20"/>
        </w:rPr>
        <w:t xml:space="preserve"> Якутской городской Думы от 25.12.2023 N 574-НПА.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"город Якутск" устанавливаются следующие индикаторы риска нарушения обязательных требований:</w:t>
      </w:r>
    </w:p>
    <w:p>
      <w:pPr>
        <w:pStyle w:val="0"/>
        <w:jc w:val="both"/>
      </w:pPr>
      <w:r>
        <w:rPr>
          <w:sz w:val="20"/>
        </w:rPr>
        <w:t xml:space="preserve">(п. 4 в ред. нормативного правового </w:t>
      </w:r>
      <w:hyperlink w:history="0" r:id="rId23" w:tooltip="Нормативный правовой акт Якутской городской Думы от 25.12.2023 N 574-НПА &quot;О внесении изменений в нормативный правовой акт Якутской городской Думы от 2 марта 2022 года N 510-НПА &quot;Перечень индикаторов риска нарушения обязательных требований при осуществлении видов муниципального контроля на территории городского округа &quot;город Якутск&quot; (принят решением Якутской городской Думы от 25.12.2023 N РЯГД-4-7) {КонсультантПлюс}">
        <w:r>
          <w:rPr>
            <w:sz w:val="20"/>
            <w:color w:val="0000ff"/>
          </w:rPr>
          <w:t xml:space="preserve">акта</w:t>
        </w:r>
      </w:hyperlink>
      <w:r>
        <w:rPr>
          <w:sz w:val="20"/>
        </w:rPr>
        <w:t xml:space="preserve"> Якутской городской Думы от 25.12.2023 N 574-НПА)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 Получение контрольным органом от Министерства внутренних дел Республики Саха (Якутия), Единой дежурно-диспетчерской службы три раза за месяц, информации о произошедшем дорожно-транспортном происшествии на автомобильной дороге, находящейся в собственности муниципального образования.</w:t>
      </w:r>
    </w:p>
    <w:p>
      <w:pPr>
        <w:pStyle w:val="0"/>
        <w:jc w:val="both"/>
      </w:pPr>
      <w:r>
        <w:rPr>
          <w:sz w:val="20"/>
        </w:rPr>
        <w:t xml:space="preserve">(пп. 4.1 в ред. нормативного правового </w:t>
      </w:r>
      <w:hyperlink w:history="0" r:id="rId24" w:tooltip="Нормативный правовой акт Якутской городской Думы от 04.09.2024 N 594-НПА &quot;О внесении изменений в нормативный правовой акт Якутской городской Думы от 2 марта 2022 года N 510-НПА &quot;Перечень индикаторов риска нарушения обязательных требований при осуществлении видов муниципального контроля на территории городского округа &quot;город Якутск&quot; (принят решением Якутской городской Думы от 04.09.2024 N РЯГД-8-6) {КонсультантПлюс}">
        <w:r>
          <w:rPr>
            <w:sz w:val="20"/>
            <w:color w:val="0000ff"/>
          </w:rPr>
          <w:t xml:space="preserve">акта</w:t>
        </w:r>
      </w:hyperlink>
      <w:r>
        <w:rPr>
          <w:sz w:val="20"/>
        </w:rPr>
        <w:t xml:space="preserve"> Якутской городской Думы от 04.09.2024 N 594-НПА)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 Увеличение в период одного квартала количества маршрутных автобусов, следующих по территории муниципального образования на 50%.</w:t>
      </w:r>
    </w:p>
    <w:p>
      <w:pPr>
        <w:pStyle w:val="0"/>
        <w:jc w:val="both"/>
      </w:pPr>
      <w:r>
        <w:rPr>
          <w:sz w:val="20"/>
        </w:rPr>
        <w:t xml:space="preserve">(пп. 4.2 в ред. нормативного правового </w:t>
      </w:r>
      <w:hyperlink w:history="0" r:id="rId25" w:tooltip="Нормативный правовой акт Якутской городской Думы от 04.09.2024 N 594-НПА &quot;О внесении изменений в нормативный правовой акт Якутской городской Думы от 2 марта 2022 года N 510-НПА &quot;Перечень индикаторов риска нарушения обязательных требований при осуществлении видов муниципального контроля на территории городского округа &quot;город Якутск&quot; (принят решением Якутской городской Думы от 04.09.2024 N РЯГД-8-6) {КонсультантПлюс}">
        <w:r>
          <w:rPr>
            <w:sz w:val="20"/>
            <w:color w:val="0000ff"/>
          </w:rPr>
          <w:t xml:space="preserve">акта</w:t>
        </w:r>
      </w:hyperlink>
      <w:r>
        <w:rPr>
          <w:sz w:val="20"/>
        </w:rPr>
        <w:t xml:space="preserve"> Якутской городской Думы от 04.09.2024 N 594-НПА)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Признаки нарушения условий безопасности дорожного движения при эксплуатации объектов дорожного сервиса, размещенных в полосах отвода и (или) придорожных полосах автомобильных дорог местного значения в границах городского округа "город Якутск";</w:t>
      </w:r>
    </w:p>
    <w:p>
      <w:pPr>
        <w:pStyle w:val="0"/>
        <w:jc w:val="both"/>
      </w:pPr>
      <w:r>
        <w:rPr>
          <w:sz w:val="20"/>
        </w:rPr>
        <w:t xml:space="preserve">(пп. 4.3 в ред. нормативного правового </w:t>
      </w:r>
      <w:hyperlink w:history="0" r:id="rId26" w:tooltip="Нормативный правовой акт Якутской городской Думы от 25.12.2023 N 574-НПА &quot;О внесении изменений в нормативный правовой акт Якутской городской Думы от 2 марта 2022 года N 510-НПА &quot;Перечень индикаторов риска нарушения обязательных требований при осуществлении видов муниципального контроля на территории городского округа &quot;город Якутск&quot; (принят решением Якутской городской Думы от 25.12.2023 N РЯГД-4-7) {КонсультантПлюс}">
        <w:r>
          <w:rPr>
            <w:sz w:val="20"/>
            <w:color w:val="0000ff"/>
          </w:rPr>
          <w:t xml:space="preserve">акта</w:t>
        </w:r>
      </w:hyperlink>
      <w:r>
        <w:rPr>
          <w:sz w:val="20"/>
        </w:rPr>
        <w:t xml:space="preserve"> Якутской городской Думы от 25.12.2023 N 574-НПА)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Возведение (нахождение) объектов, осуществление деятельности в полосах отвода и (или) придорожных полосах автомобильных дорог местного значения в границах городского округа "город Якутск" с признаками нарушения сохранности автомобильных дорог;</w:t>
      </w:r>
    </w:p>
    <w:p>
      <w:pPr>
        <w:pStyle w:val="0"/>
        <w:jc w:val="both"/>
      </w:pPr>
      <w:r>
        <w:rPr>
          <w:sz w:val="20"/>
        </w:rPr>
        <w:t xml:space="preserve">(пп. 4.4 в ред. нормативного правового </w:t>
      </w:r>
      <w:hyperlink w:history="0" r:id="rId27" w:tooltip="Нормативный правовой акт Якутской городской Думы от 25.12.2023 N 574-НПА &quot;О внесении изменений в нормативный правовой акт Якутской городской Думы от 2 марта 2022 года N 510-НПА &quot;Перечень индикаторов риска нарушения обязательных требований при осуществлении видов муниципального контроля на территории городского округа &quot;город Якутск&quot; (принят решением Якутской городской Думы от 25.12.2023 N РЯГД-4-7) {КонсультантПлюс}">
        <w:r>
          <w:rPr>
            <w:sz w:val="20"/>
            <w:color w:val="0000ff"/>
          </w:rPr>
          <w:t xml:space="preserve">акта</w:t>
        </w:r>
      </w:hyperlink>
      <w:r>
        <w:rPr>
          <w:sz w:val="20"/>
        </w:rPr>
        <w:t xml:space="preserve"> Якутской городской Думы от 25.12.2023 N 574-НПА)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4.5 - 4.7. Исключены. - Нормативный правовой </w:t>
      </w:r>
      <w:hyperlink w:history="0" r:id="rId28" w:tooltip="Нормативный правовой акт Якутской городской Думы от 25.12.2023 N 574-НПА &quot;О внесении изменений в нормативный правовой акт Якутской городской Думы от 2 марта 2022 года N 510-НПА &quot;Перечень индикаторов риска нарушения обязательных требований при осуществлении видов муниципального контроля на территории городского округа &quot;город Якутск&quot; (принят решением Якутской городской Думы от 25.12.2023 N РЯГД-4-7) {КонсультантПлюс}">
        <w:r>
          <w:rPr>
            <w:sz w:val="20"/>
            <w:color w:val="0000ff"/>
          </w:rPr>
          <w:t xml:space="preserve">акт</w:t>
        </w:r>
      </w:hyperlink>
      <w:r>
        <w:rPr>
          <w:sz w:val="20"/>
        </w:rPr>
        <w:t xml:space="preserve"> Якутской городской Думы от 25.12.2023 N 574-НПА.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При осуществлении муниципального лесного контроля на территории городского округа "город Якутск" устанавливаются следующие индикаторы риска нарушения обязательных требований:</w:t>
      </w:r>
    </w:p>
    <w:p>
      <w:pPr>
        <w:pStyle w:val="0"/>
        <w:jc w:val="both"/>
      </w:pPr>
      <w:r>
        <w:rPr>
          <w:sz w:val="20"/>
        </w:rPr>
        <w:t xml:space="preserve">(п. 5 в ред. нормативного правового </w:t>
      </w:r>
      <w:hyperlink w:history="0" r:id="rId29" w:tooltip="Нормативный правовой акт Якутской городской Думы от 25.12.2023 N 574-НПА &quot;О внесении изменений в нормативный правовой акт Якутской городской Думы от 2 марта 2022 года N 510-НПА &quot;Перечень индикаторов риска нарушения обязательных требований при осуществлении видов муниципального контроля на территории городского округа &quot;город Якутск&quot; (принят решением Якутской городской Думы от 25.12.2023 N РЯГД-4-7) {КонсультантПлюс}">
        <w:r>
          <w:rPr>
            <w:sz w:val="20"/>
            <w:color w:val="0000ff"/>
          </w:rPr>
          <w:t xml:space="preserve">акта</w:t>
        </w:r>
      </w:hyperlink>
      <w:r>
        <w:rPr>
          <w:sz w:val="20"/>
        </w:rPr>
        <w:t xml:space="preserve"> Якутской городской Думы от 25.12.2023 N 574-НПА)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 Поступление в контрольный орган информации от органов государственной власти, органов местного самоуправления, а также из официальных средств массовой информации, от граждан о фактах проведения массовых мероприятий в лесном массиве вне особого пожарного режима;</w:t>
      </w:r>
    </w:p>
    <w:p>
      <w:pPr>
        <w:pStyle w:val="0"/>
        <w:jc w:val="both"/>
      </w:pPr>
      <w:r>
        <w:rPr>
          <w:sz w:val="20"/>
        </w:rPr>
        <w:t xml:space="preserve">(п. 5.1 в ред. нормативного правового </w:t>
      </w:r>
      <w:hyperlink w:history="0" r:id="rId30" w:tooltip="Нормативный правовой акт Якутской городской Думы от 25.12.2023 N 574-НПА &quot;О внесении изменений в нормативный правовой акт Якутской городской Думы от 2 марта 2022 года N 510-НПА &quot;Перечень индикаторов риска нарушения обязательных требований при осуществлении видов муниципального контроля на территории городского округа &quot;город Якутск&quot; (принят решением Якутской городской Думы от 25.12.2023 N РЯГД-4-7) {КонсультантПлюс}">
        <w:r>
          <w:rPr>
            <w:sz w:val="20"/>
            <w:color w:val="0000ff"/>
          </w:rPr>
          <w:t xml:space="preserve">акта</w:t>
        </w:r>
      </w:hyperlink>
      <w:r>
        <w:rPr>
          <w:sz w:val="20"/>
        </w:rPr>
        <w:t xml:space="preserve"> Якутской городской Думы от 25.12.2023 N 574-НПА)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Использование лесов для разведки и добычи полезных ископаемых, общераспространенных полезных ископаемых;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Изменение границ земель, на которых располагаются леса муниципального образования, которое может привести к уменьшению их площади;</w:t>
      </w:r>
    </w:p>
    <w:p>
      <w:pPr>
        <w:pStyle w:val="0"/>
        <w:jc w:val="both"/>
      </w:pPr>
      <w:r>
        <w:rPr>
          <w:sz w:val="20"/>
        </w:rPr>
        <w:t xml:space="preserve">(п. 5.3 в ред. нормативного правового </w:t>
      </w:r>
      <w:hyperlink w:history="0" r:id="rId31" w:tooltip="Нормативный правовой акт Якутской городской Думы от 25.12.2023 N 574-НПА &quot;О внесении изменений в нормативный правовой акт Якутской городской Думы от 2 марта 2022 года N 510-НПА &quot;Перечень индикаторов риска нарушения обязательных требований при осуществлении видов муниципального контроля на территории городского округа &quot;город Якутск&quot; (принят решением Якутской городской Думы от 25.12.2023 N РЯГД-4-7) {КонсультантПлюс}">
        <w:r>
          <w:rPr>
            <w:sz w:val="20"/>
            <w:color w:val="0000ff"/>
          </w:rPr>
          <w:t xml:space="preserve">акта</w:t>
        </w:r>
      </w:hyperlink>
      <w:r>
        <w:rPr>
          <w:sz w:val="20"/>
        </w:rPr>
        <w:t xml:space="preserve"> Якутской городской Думы от 25.12.2023 N 574-НПА)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5.4 - 5.7. Исключены. - Нормативный правовой </w:t>
      </w:r>
      <w:hyperlink w:history="0" r:id="rId32" w:tooltip="Нормативный правовой акт Якутской городской Думы от 25.12.2023 N 574-НПА &quot;О внесении изменений в нормативный правовой акт Якутской городской Думы от 2 марта 2022 года N 510-НПА &quot;Перечень индикаторов риска нарушения обязательных требований при осуществлении видов муниципального контроля на территории городского округа &quot;город Якутск&quot; (принят решением Якутской городской Думы от 25.12.2023 N РЯГД-4-7) {КонсультантПлюс}">
        <w:r>
          <w:rPr>
            <w:sz w:val="20"/>
            <w:color w:val="0000ff"/>
          </w:rPr>
          <w:t xml:space="preserve">акт</w:t>
        </w:r>
      </w:hyperlink>
      <w:r>
        <w:rPr>
          <w:sz w:val="20"/>
        </w:rPr>
        <w:t xml:space="preserve"> Якутской городской Думы от 25.12.2023 N 574-НПА.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При осуществлении муниципального контроля в области охраны и использования особо охраняемых природных территорий местного значения городского округа "город Якутск" устанавливаются следующие индикаторы риска нарушения обязательных требований:</w:t>
      </w:r>
    </w:p>
    <w:p>
      <w:pPr>
        <w:pStyle w:val="0"/>
        <w:jc w:val="both"/>
      </w:pPr>
      <w:r>
        <w:rPr>
          <w:sz w:val="20"/>
        </w:rPr>
        <w:t xml:space="preserve">(п. 6 в ред. нормативного правового </w:t>
      </w:r>
      <w:hyperlink w:history="0" r:id="rId33" w:tooltip="Нормативный правовой акт Якутской городской Думы от 25.12.2023 N 574-НПА &quot;О внесении изменений в нормативный правовой акт Якутской городской Думы от 2 марта 2022 года N 510-НПА &quot;Перечень индикаторов риска нарушения обязательных требований при осуществлении видов муниципального контроля на территории городского округа &quot;город Якутск&quot; (принят решением Якутской городской Думы от 25.12.2023 N РЯГД-4-7) {КонсультантПлюс}">
        <w:r>
          <w:rPr>
            <w:sz w:val="20"/>
            <w:color w:val="0000ff"/>
          </w:rPr>
          <w:t xml:space="preserve">акта</w:t>
        </w:r>
      </w:hyperlink>
      <w:r>
        <w:rPr>
          <w:sz w:val="20"/>
        </w:rPr>
        <w:t xml:space="preserve"> Якутской городской Думы от 25.12.2023 N 574-НПА)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6.1. Сокращение в течение трех предшествующих лет более чем на 20 процентов численности вида редких и находящихся под угрозой исчезновения растений на земельных (лесных) участках, находящихся в муниципальной собственности, расположенных в границах особо охраняемой природной территории местного значения или в границах охранной зоны особо охраняемой природной территории местного значения;</w:t>
      </w:r>
    </w:p>
    <w:p>
      <w:pPr>
        <w:pStyle w:val="0"/>
        <w:jc w:val="both"/>
      </w:pPr>
      <w:r>
        <w:rPr>
          <w:sz w:val="20"/>
        </w:rPr>
        <w:t xml:space="preserve">(п. 6.1 в ред. нормативного правового </w:t>
      </w:r>
      <w:hyperlink w:history="0" r:id="rId34" w:tooltip="Нормативный правовой акт Якутской городской Думы от 25.12.2023 N 574-НПА &quot;О внесении изменений в нормативный правовой акт Якутской городской Думы от 2 марта 2022 года N 510-НПА &quot;Перечень индикаторов риска нарушения обязательных требований при осуществлении видов муниципального контроля на территории городского округа &quot;город Якутск&quot; (принят решением Якутской городской Думы от 25.12.2023 N РЯГД-4-7) {КонсультантПлюс}">
        <w:r>
          <w:rPr>
            <w:sz w:val="20"/>
            <w:color w:val="0000ff"/>
          </w:rPr>
          <w:t xml:space="preserve">акта</w:t>
        </w:r>
      </w:hyperlink>
      <w:r>
        <w:rPr>
          <w:sz w:val="20"/>
        </w:rPr>
        <w:t xml:space="preserve"> Якутской городской Думы от 25.12.2023 N 574-НПА)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6.2 - 6.7. Исключены. - Нормативный правовой </w:t>
      </w:r>
      <w:hyperlink w:history="0" r:id="rId35" w:tooltip="Нормативный правовой акт Якутской городской Думы от 25.12.2023 N 574-НПА &quot;О внесении изменений в нормативный правовой акт Якутской городской Думы от 2 марта 2022 года N 510-НПА &quot;Перечень индикаторов риска нарушения обязательных требований при осуществлении видов муниципального контроля на территории городского округа &quot;город Якутск&quot; (принят решением Якутской городской Думы от 25.12.2023 N РЯГД-4-7) {КонсультантПлюс}">
        <w:r>
          <w:rPr>
            <w:sz w:val="20"/>
            <w:color w:val="0000ff"/>
          </w:rPr>
          <w:t xml:space="preserve">акт</w:t>
        </w:r>
      </w:hyperlink>
      <w:r>
        <w:rPr>
          <w:sz w:val="20"/>
        </w:rPr>
        <w:t xml:space="preserve"> Якутской городской Думы от 25.12.2023 N 574-НПА.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городского округа "город Якутск"</w:t>
      </w:r>
    </w:p>
    <w:p>
      <w:pPr>
        <w:pStyle w:val="0"/>
        <w:jc w:val="right"/>
      </w:pPr>
      <w:r>
        <w:rPr>
          <w:sz w:val="20"/>
        </w:rPr>
        <w:t xml:space="preserve">Е.Н.ГРИГОРЬЕВ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Нормативный правовой акт Якутской городской Думы от 02.03.2022 N 510-НПА</w:t>
            <w:br/>
            <w:t>(ред. от 04.09.2024)</w:t>
            <w:br/>
            <w:t>"Перечень индикаторов риск...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Нормативный правовой акт Якутской городской Думы от 02.03.2022 N 510-НПА (ред. от 04.09.2024) "Перечень индикаторов риск...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RLAW249&amp;n=91197&amp;dst=100005" TargetMode = "External"/>
	<Relationship Id="rId7" Type="http://schemas.openxmlformats.org/officeDocument/2006/relationships/hyperlink" Target="https://login.consultant.ru/link/?req=doc&amp;base=RLAW249&amp;n=98879&amp;dst=100005" TargetMode = "External"/>
	<Relationship Id="rId8" Type="http://schemas.openxmlformats.org/officeDocument/2006/relationships/hyperlink" Target="https://login.consultant.ru/link/?req=doc&amp;base=RLAW249&amp;n=102112&amp;dst=100005" TargetMode = "External"/>
	<Relationship Id="rId9" Type="http://schemas.openxmlformats.org/officeDocument/2006/relationships/hyperlink" Target="https://login.consultant.ru/link/?req=doc&amp;base=REXP249&amp;n=15039" TargetMode = "External"/>
	<Relationship Id="rId10" Type="http://schemas.openxmlformats.org/officeDocument/2006/relationships/hyperlink" Target="https://login.consultant.ru/link/?req=doc&amp;base=RLAW249&amp;n=98879&amp;dst=100006" TargetMode = "External"/>
	<Relationship Id="rId11" Type="http://schemas.openxmlformats.org/officeDocument/2006/relationships/hyperlink" Target="https://login.consultant.ru/link/?req=doc&amp;base=LAW&amp;n=494451" TargetMode = "External"/>
	<Relationship Id="rId12" Type="http://schemas.openxmlformats.org/officeDocument/2006/relationships/hyperlink" Target="https://login.consultant.ru/link/?req=doc&amp;base=RLAW249&amp;n=102112&amp;dst=100006" TargetMode = "External"/>
	<Relationship Id="rId13" Type="http://schemas.openxmlformats.org/officeDocument/2006/relationships/hyperlink" Target="https://login.consultant.ru/link/?req=doc&amp;base=RLAW249&amp;n=102112&amp;dst=100008" TargetMode = "External"/>
	<Relationship Id="rId14" Type="http://schemas.openxmlformats.org/officeDocument/2006/relationships/hyperlink" Target="https://login.consultant.ru/link/?req=doc&amp;base=RLAW249&amp;n=102112&amp;dst=100010" TargetMode = "External"/>
	<Relationship Id="rId15" Type="http://schemas.openxmlformats.org/officeDocument/2006/relationships/hyperlink" Target="https://login.consultant.ru/link/?req=doc&amp;base=RLAW249&amp;n=98879&amp;dst=100008" TargetMode = "External"/>
	<Relationship Id="rId16" Type="http://schemas.openxmlformats.org/officeDocument/2006/relationships/hyperlink" Target="https://login.consultant.ru/link/?req=doc&amp;base=LAW&amp;n=466787&amp;dst=1003" TargetMode = "External"/>
	<Relationship Id="rId17" Type="http://schemas.openxmlformats.org/officeDocument/2006/relationships/hyperlink" Target="https://login.consultant.ru/link/?req=doc&amp;base=LAW&amp;n=466787&amp;dst=661" TargetMode = "External"/>
	<Relationship Id="rId18" Type="http://schemas.openxmlformats.org/officeDocument/2006/relationships/hyperlink" Target="https://login.consultant.ru/link/?req=doc&amp;base=RLAW249&amp;n=91197&amp;dst=100006" TargetMode = "External"/>
	<Relationship Id="rId19" Type="http://schemas.openxmlformats.org/officeDocument/2006/relationships/hyperlink" Target="https://login.consultant.ru/link/?req=doc&amp;base=RLAW249&amp;n=98879&amp;dst=100010" TargetMode = "External"/>
	<Relationship Id="rId20" Type="http://schemas.openxmlformats.org/officeDocument/2006/relationships/hyperlink" Target="https://login.consultant.ru/link/?req=doc&amp;base=RLAW249&amp;n=102112&amp;dst=100012" TargetMode = "External"/>
	<Relationship Id="rId21" Type="http://schemas.openxmlformats.org/officeDocument/2006/relationships/hyperlink" Target="https://login.consultant.ru/link/?req=doc&amp;base=RLAW249&amp;n=98879&amp;dst=100016" TargetMode = "External"/>
	<Relationship Id="rId22" Type="http://schemas.openxmlformats.org/officeDocument/2006/relationships/hyperlink" Target="https://login.consultant.ru/link/?req=doc&amp;base=RLAW249&amp;n=98879&amp;dst=100018" TargetMode = "External"/>
	<Relationship Id="rId23" Type="http://schemas.openxmlformats.org/officeDocument/2006/relationships/hyperlink" Target="https://login.consultant.ru/link/?req=doc&amp;base=RLAW249&amp;n=98879&amp;dst=100024" TargetMode = "External"/>
	<Relationship Id="rId24" Type="http://schemas.openxmlformats.org/officeDocument/2006/relationships/hyperlink" Target="https://login.consultant.ru/link/?req=doc&amp;base=RLAW249&amp;n=102112&amp;dst=100014" TargetMode = "External"/>
	<Relationship Id="rId25" Type="http://schemas.openxmlformats.org/officeDocument/2006/relationships/hyperlink" Target="https://login.consultant.ru/link/?req=doc&amp;base=RLAW249&amp;n=102112&amp;dst=100016" TargetMode = "External"/>
	<Relationship Id="rId26" Type="http://schemas.openxmlformats.org/officeDocument/2006/relationships/hyperlink" Target="https://login.consultant.ru/link/?req=doc&amp;base=RLAW249&amp;n=98879&amp;dst=100030" TargetMode = "External"/>
	<Relationship Id="rId27" Type="http://schemas.openxmlformats.org/officeDocument/2006/relationships/hyperlink" Target="https://login.consultant.ru/link/?req=doc&amp;base=RLAW249&amp;n=98879&amp;dst=100032" TargetMode = "External"/>
	<Relationship Id="rId28" Type="http://schemas.openxmlformats.org/officeDocument/2006/relationships/hyperlink" Target="https://login.consultant.ru/link/?req=doc&amp;base=RLAW249&amp;n=98879&amp;dst=100034" TargetMode = "External"/>
	<Relationship Id="rId29" Type="http://schemas.openxmlformats.org/officeDocument/2006/relationships/hyperlink" Target="https://login.consultant.ru/link/?req=doc&amp;base=RLAW249&amp;n=98879&amp;dst=100037" TargetMode = "External"/>
	<Relationship Id="rId30" Type="http://schemas.openxmlformats.org/officeDocument/2006/relationships/hyperlink" Target="https://login.consultant.ru/link/?req=doc&amp;base=RLAW249&amp;n=98879&amp;dst=100039" TargetMode = "External"/>
	<Relationship Id="rId31" Type="http://schemas.openxmlformats.org/officeDocument/2006/relationships/hyperlink" Target="https://login.consultant.ru/link/?req=doc&amp;base=RLAW249&amp;n=98879&amp;dst=100041" TargetMode = "External"/>
	<Relationship Id="rId32" Type="http://schemas.openxmlformats.org/officeDocument/2006/relationships/hyperlink" Target="https://login.consultant.ru/link/?req=doc&amp;base=RLAW249&amp;n=98879&amp;dst=100043" TargetMode = "External"/>
	<Relationship Id="rId33" Type="http://schemas.openxmlformats.org/officeDocument/2006/relationships/hyperlink" Target="https://login.consultant.ru/link/?req=doc&amp;base=RLAW249&amp;n=98879&amp;dst=100047" TargetMode = "External"/>
	<Relationship Id="rId34" Type="http://schemas.openxmlformats.org/officeDocument/2006/relationships/hyperlink" Target="https://login.consultant.ru/link/?req=doc&amp;base=RLAW249&amp;n=98879&amp;dst=100049" TargetMode = "External"/>
	<Relationship Id="rId35" Type="http://schemas.openxmlformats.org/officeDocument/2006/relationships/hyperlink" Target="https://login.consultant.ru/link/?req=doc&amp;base=RLAW249&amp;n=98879&amp;dst=100051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Нормативный правовой акт Якутской городской Думы от 02.03.2022 N 510-НПА
(ред. от 04.09.2024)
"Перечень индикаторов риска нарушения обязательных требований при осуществлении видов муниципального контроля на территории городского округа "город Якутск"
(принят решением Якутской городской Думы от 02.03.2022 N РЯГД-36-13)</dc:title>
  <dcterms:created xsi:type="dcterms:W3CDTF">2025-01-31T06:38:57Z</dcterms:created>
</cp:coreProperties>
</file>