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14.03.1995 N 33-ФЗ</w:t>
              <w:br/>
              <w:t xml:space="preserve">(ред. от 08.08.2024)</w:t>
              <w:br/>
              <w:t xml:space="preserve">"Об особо охраняемых природных территориях"</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14 марта 1995 года</w:t>
            </w:r>
          </w:p>
        </w:tc>
        <w:tc>
          <w:tcPr>
            <w:tcW w:w="5103" w:type="dxa"/>
            <w:tcBorders>
              <w:top w:val="nil"/>
              <w:left w:val="nil"/>
              <w:bottom w:val="nil"/>
              <w:right w:val="nil"/>
            </w:tcBorders>
          </w:tcPr>
          <w:p>
            <w:pPr>
              <w:pStyle w:val="0"/>
              <w:jc w:val="right"/>
            </w:pPr>
            <w:r>
              <w:rPr>
                <w:sz w:val="20"/>
              </w:rPr>
              <w:t xml:space="preserve">N 33-ФЗ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ОСОБО ОХРАНЯЕМЫХ ПРИРОДНЫХ ТЕРРИТОРИЯХ</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15 февраля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30.12.2001 </w:t>
            </w:r>
            <w:hyperlink w:history="0" r:id="rId7"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29.12.2004 </w:t>
            </w:r>
            <w:hyperlink w:history="0" r:id="rId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09.05.2005 </w:t>
            </w:r>
            <w:hyperlink w:history="0" r:id="rId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04.12.2006 </w:t>
            </w:r>
            <w:hyperlink w:history="0" r:id="rId10"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p>
            <w:pPr>
              <w:pStyle w:val="0"/>
              <w:jc w:val="center"/>
            </w:pPr>
            <w:r>
              <w:rPr>
                <w:sz w:val="20"/>
                <w:color w:val="392c69"/>
              </w:rPr>
              <w:t xml:space="preserve">от 23.03.2007 </w:t>
            </w:r>
            <w:hyperlink w:history="0" r:id="rId11" w:tooltip="Федеральный закон от 23.03.2007 N 37-ФЗ (ред. от 21.12.2021)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37-ФЗ</w:t>
              </w:r>
            </w:hyperlink>
            <w:r>
              <w:rPr>
                <w:sz w:val="20"/>
                <w:color w:val="392c69"/>
              </w:rPr>
              <w:t xml:space="preserve">, от 10.05.2007 </w:t>
            </w:r>
            <w:hyperlink w:history="0" r:id="rId1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14.07.2008 </w:t>
            </w:r>
            <w:hyperlink w:history="0" r:id="rId1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23.07.2008 </w:t>
            </w:r>
            <w:hyperlink w:history="0" r:id="rId1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 от 03.12.2008 </w:t>
            </w:r>
            <w:hyperlink w:history="0" r:id="rId15" w:tooltip="Федеральный закон от 03.12.2008 N 244-ФЗ (ред. от 13.06.2023) &quot;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quot;Об особо охраняемых природных территориях&quot; {КонсультантПлюс}">
              <w:r>
                <w:rPr>
                  <w:sz w:val="20"/>
                  <w:color w:val="0000ff"/>
                </w:rPr>
                <w:t xml:space="preserve">N 244-ФЗ</w:t>
              </w:r>
            </w:hyperlink>
            <w:r>
              <w:rPr>
                <w:sz w:val="20"/>
                <w:color w:val="392c69"/>
              </w:rPr>
              <w:t xml:space="preserve">, от 03.12.2008 </w:t>
            </w:r>
            <w:hyperlink w:history="0" r:id="rId16"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30.12.2008 </w:t>
            </w:r>
            <w:hyperlink w:history="0" r:id="rId1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27.12.2009 </w:t>
            </w:r>
            <w:hyperlink w:history="0" r:id="rId18"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N 379-ФЗ</w:t>
              </w:r>
            </w:hyperlink>
            <w:r>
              <w:rPr>
                <w:sz w:val="20"/>
                <w:color w:val="392c69"/>
              </w:rPr>
              <w:t xml:space="preserve">, от 18.07.2011 </w:t>
            </w:r>
            <w:hyperlink w:history="0" r:id="rId19"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18.07.2011 </w:t>
            </w:r>
            <w:hyperlink w:history="0" r:id="rId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21.11.2011 </w:t>
            </w:r>
            <w:hyperlink w:history="0" r:id="rId21"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 от 30.11.2011 </w:t>
            </w:r>
            <w:hyperlink w:history="0" r:id="rId2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от 25.06.2012 </w:t>
            </w:r>
            <w:hyperlink w:history="0" r:id="rId2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28.12.2013 </w:t>
            </w:r>
            <w:hyperlink w:history="0" r:id="rId2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12.03.2014 </w:t>
            </w:r>
            <w:hyperlink w:history="0" r:id="rId25"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23.06.2014 </w:t>
            </w:r>
            <w:hyperlink w:history="0" r:id="rId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14.10.2014 </w:t>
            </w:r>
            <w:hyperlink w:history="0" r:id="rId2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24.11.2014 </w:t>
            </w:r>
            <w:hyperlink w:history="0" r:id="rId28"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31.12.2014 </w:t>
            </w:r>
            <w:hyperlink w:history="0" r:id="rId2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13.07.2015 </w:t>
            </w:r>
            <w:hyperlink w:history="0" r:id="rId30"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N 221-ФЗ</w:t>
              </w:r>
            </w:hyperlink>
            <w:r>
              <w:rPr>
                <w:sz w:val="20"/>
                <w:color w:val="392c69"/>
              </w:rPr>
              <w:t xml:space="preserve">, от 13.07.2015 </w:t>
            </w:r>
            <w:hyperlink w:history="0" r:id="rId3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03.07.2016 </w:t>
            </w:r>
            <w:hyperlink w:history="0" r:id="rId3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28.12.2016 </w:t>
            </w:r>
            <w:hyperlink w:history="0" r:id="rId33"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29.07.2017 </w:t>
            </w:r>
            <w:hyperlink w:history="0" r:id="rId3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03.08.2018 </w:t>
            </w:r>
            <w:hyperlink w:history="0" r:id="rId35"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 от 03.08.2018 </w:t>
            </w:r>
            <w:hyperlink w:history="0" r:id="rId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26.07.2019 </w:t>
            </w:r>
            <w:hyperlink w:history="0" r:id="rId38"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0"/>
                  <w:color w:val="0000ff"/>
                </w:rPr>
                <w:t xml:space="preserve">N 253-ФЗ</w:t>
              </w:r>
            </w:hyperlink>
            <w:r>
              <w:rPr>
                <w:sz w:val="20"/>
                <w:color w:val="392c69"/>
              </w:rPr>
              <w:t xml:space="preserve">, от 31.07.2020 </w:t>
            </w:r>
            <w:hyperlink w:history="0" r:id="rId39"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08.12.2020 </w:t>
            </w:r>
            <w:hyperlink w:history="0" r:id="rId4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4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05.04.2021 </w:t>
            </w:r>
            <w:hyperlink w:history="0" r:id="rId4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11.06.2021 </w:t>
            </w:r>
            <w:hyperlink w:history="0" r:id="rId4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01.05.2022 </w:t>
            </w:r>
            <w:hyperlink w:history="0" r:id="rId4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 от 28.06.2022 </w:t>
            </w:r>
            <w:hyperlink w:history="0" r:id="rId45"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0"/>
                  <w:color w:val="0000ff"/>
                </w:rPr>
                <w:t xml:space="preserve">N 191-ФЗ</w:t>
              </w:r>
            </w:hyperlink>
            <w:r>
              <w:rPr>
                <w:sz w:val="20"/>
                <w:color w:val="392c69"/>
              </w:rPr>
              <w:t xml:space="preserve">, от 18.03.2023 </w:t>
            </w:r>
            <w:hyperlink w:history="0" r:id="rId4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color w:val="392c69"/>
              </w:rPr>
              <w:t xml:space="preserve">,</w:t>
            </w:r>
          </w:p>
          <w:p>
            <w:pPr>
              <w:pStyle w:val="0"/>
              <w:jc w:val="center"/>
            </w:pPr>
            <w:r>
              <w:rPr>
                <w:sz w:val="20"/>
                <w:color w:val="392c69"/>
              </w:rPr>
              <w:t xml:space="preserve">от 10.07.2023 </w:t>
            </w:r>
            <w:hyperlink w:history="0" r:id="rId47" w:tooltip="Федеральный закон от 10.07.2023 N 310-ФЗ &quot;О внесении изменений в Закон Российской Федерации &quot;О статусе столицы Российской Федерации&quot; и статью 2 Федерального закона &quot;Об особо охраняемых природных территориях&quot; {КонсультантПлюс}">
              <w:r>
                <w:rPr>
                  <w:sz w:val="20"/>
                  <w:color w:val="0000ff"/>
                </w:rPr>
                <w:t xml:space="preserve">N 310-ФЗ</w:t>
              </w:r>
            </w:hyperlink>
            <w:r>
              <w:rPr>
                <w:sz w:val="20"/>
                <w:color w:val="392c69"/>
              </w:rPr>
              <w:t xml:space="preserve">, от 23.03.2024 </w:t>
            </w:r>
            <w:hyperlink w:history="0" r:id="rId4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N 63-ФЗ</w:t>
              </w:r>
            </w:hyperlink>
            <w:r>
              <w:rPr>
                <w:sz w:val="20"/>
                <w:color w:val="392c69"/>
              </w:rPr>
              <w:t xml:space="preserve">, от 08.08.2024 </w:t>
            </w:r>
            <w:hyperlink w:history="0" r:id="rId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5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08.08.2024 </w:t>
            </w:r>
            <w:hyperlink w:history="0" r:id="rId51"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0"/>
                  <w:color w:val="0000ff"/>
                </w:rPr>
                <w:t xml:space="preserve">N 308-ФЗ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pPr>
        <w:pStyle w:val="0"/>
        <w:jc w:val="both"/>
      </w:pPr>
      <w:r>
        <w:rPr>
          <w:sz w:val="20"/>
        </w:rPr>
        <w:t xml:space="preserve">(в ред. Федерального </w:t>
      </w:r>
      <w:hyperlink w:history="0" r:id="rId5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Особо охраняемые природные территории относятся к объектам общенационального достояния.</w:t>
      </w:r>
    </w:p>
    <w:p>
      <w:pPr>
        <w:pStyle w:val="0"/>
        <w:spacing w:before="200" w:line-rule="auto"/>
        <w:ind w:firstLine="540"/>
        <w:jc w:val="both"/>
      </w:pPr>
      <w:r>
        <w:rPr>
          <w:sz w:val="20"/>
        </w:rPr>
        <w:t xml:space="preserve">Настоящий Федеральный закон регулирует отношения в области охраны и использования, в том числе создания, особо охраняемых природных территорий в целях сохранения уникальных и типичных природных комплексов и объектов, объектов растительного и животного мира, естественных экологических систем, биоразнообразия, проведения научных исследований в области охраны окружающей среды, экологического мониторинга, экологического просвещения.</w:t>
      </w:r>
    </w:p>
    <w:p>
      <w:pPr>
        <w:pStyle w:val="0"/>
        <w:jc w:val="both"/>
      </w:pPr>
      <w:r>
        <w:rPr>
          <w:sz w:val="20"/>
        </w:rPr>
        <w:t xml:space="preserve">(в ред. Федерального </w:t>
      </w:r>
      <w:hyperlink w:history="0" r:id="rId5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pPr>
      <w:r>
        <w:rPr>
          <w:sz w:val="20"/>
        </w:rPr>
      </w:r>
    </w:p>
    <w:p>
      <w:pPr>
        <w:pStyle w:val="2"/>
        <w:outlineLvl w:val="0"/>
        <w:jc w:val="center"/>
      </w:pPr>
      <w:r>
        <w:rPr>
          <w:sz w:val="20"/>
        </w:rPr>
        <w:t xml:space="preserve">Раздел I. ОБЩИЕ ПОЛОЖЕНИЯ</w:t>
      </w:r>
    </w:p>
    <w:p>
      <w:pPr>
        <w:pStyle w:val="0"/>
      </w:pPr>
      <w:r>
        <w:rPr>
          <w:sz w:val="20"/>
        </w:rPr>
      </w:r>
    </w:p>
    <w:p>
      <w:pPr>
        <w:pStyle w:val="2"/>
        <w:outlineLvl w:val="1"/>
        <w:ind w:firstLine="540"/>
        <w:jc w:val="both"/>
      </w:pPr>
      <w:r>
        <w:rPr>
          <w:sz w:val="20"/>
        </w:rPr>
        <w:t xml:space="preserve">Статья 1. Законодательство Российской Федерации об особо охраняемых природных территориях</w:t>
      </w:r>
    </w:p>
    <w:p>
      <w:pPr>
        <w:pStyle w:val="0"/>
      </w:pPr>
      <w:r>
        <w:rPr>
          <w:sz w:val="20"/>
        </w:rPr>
      </w:r>
    </w:p>
    <w:p>
      <w:pPr>
        <w:pStyle w:val="0"/>
        <w:ind w:firstLine="540"/>
        <w:jc w:val="both"/>
      </w:pPr>
      <w:r>
        <w:rPr>
          <w:sz w:val="20"/>
        </w:rPr>
        <w:t xml:space="preserve">1. Законодательство Российской Федерации об особо охраняемых природных территориях основывается на соответствующих положениях </w:t>
      </w:r>
      <w:hyperlink w:history="0"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3. 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w:t>
      </w:r>
    </w:p>
    <w:p>
      <w:pPr>
        <w:pStyle w:val="0"/>
        <w:jc w:val="both"/>
      </w:pPr>
      <w:r>
        <w:rPr>
          <w:sz w:val="20"/>
        </w:rPr>
        <w:t xml:space="preserve">(в ред. Федерального </w:t>
      </w:r>
      <w:hyperlink w:history="0" r:id="rId5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2"/>
        <w:outlineLvl w:val="1"/>
        <w:ind w:firstLine="540"/>
        <w:jc w:val="both"/>
      </w:pPr>
      <w:r>
        <w:rPr>
          <w:sz w:val="20"/>
        </w:rPr>
        <w:t xml:space="preserve">Статья 2. Категории особо охраняемых природных территорий, особенности их создания и развития</w:t>
      </w:r>
    </w:p>
    <w:p>
      <w:pPr>
        <w:pStyle w:val="0"/>
        <w:jc w:val="both"/>
      </w:pPr>
      <w:r>
        <w:rPr>
          <w:sz w:val="20"/>
        </w:rPr>
      </w:r>
    </w:p>
    <w:p>
      <w:pPr>
        <w:pStyle w:val="0"/>
        <w:ind w:firstLine="540"/>
        <w:jc w:val="both"/>
      </w:pPr>
      <w:r>
        <w:rPr>
          <w:sz w:val="20"/>
        </w:rPr>
        <w:t xml:space="preserve">(в ред. Федерального </w:t>
      </w:r>
      <w:hyperlink w:history="0" r:id="rId5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При принятии решений о создании особо охраняемых природных территорий учитывается:</w:t>
      </w:r>
    </w:p>
    <w:p>
      <w:pPr>
        <w:pStyle w:val="0"/>
        <w:spacing w:before="200" w:line-rule="auto"/>
        <w:ind w:firstLine="540"/>
        <w:jc w:val="both"/>
      </w:pPr>
      <w:r>
        <w:rPr>
          <w:sz w:val="20"/>
        </w:rPr>
        <w:t xml:space="preserve">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pPr>
        <w:pStyle w:val="0"/>
        <w:spacing w:before="200" w:line-rule="auto"/>
        <w:ind w:firstLine="540"/>
        <w:jc w:val="both"/>
      </w:pPr>
      <w:r>
        <w:rPr>
          <w:sz w:val="20"/>
        </w:rPr>
        <w:t xml:space="preserve">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pPr>
        <w:pStyle w:val="0"/>
        <w:spacing w:before="200" w:line-rule="auto"/>
        <w:ind w:firstLine="540"/>
        <w:jc w:val="both"/>
      </w:pPr>
      <w:r>
        <w:rPr>
          <w:sz w:val="20"/>
        </w:rPr>
        <w:t xml:space="preserve">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pPr>
        <w:pStyle w:val="0"/>
        <w:spacing w:before="200" w:line-rule="auto"/>
        <w:ind w:firstLine="540"/>
        <w:jc w:val="both"/>
      </w:pPr>
      <w:r>
        <w:rPr>
          <w:sz w:val="20"/>
        </w:rPr>
        <w:t xml:space="preserve">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pPr>
        <w:pStyle w:val="0"/>
        <w:spacing w:before="200" w:line-rule="auto"/>
        <w:ind w:firstLine="540"/>
        <w:jc w:val="both"/>
      </w:pPr>
      <w:r>
        <w:rPr>
          <w:sz w:val="20"/>
        </w:rPr>
        <w:t xml:space="preserve">2. С учетом особенностей режима особо охраняемых природных территорий различаются следующие категории указанных территорий:</w:t>
      </w:r>
    </w:p>
    <w:p>
      <w:pPr>
        <w:pStyle w:val="0"/>
        <w:spacing w:before="200" w:line-rule="auto"/>
        <w:ind w:firstLine="540"/>
        <w:jc w:val="both"/>
      </w:pPr>
      <w:r>
        <w:rPr>
          <w:sz w:val="20"/>
        </w:rPr>
        <w:t xml:space="preserve">а) </w:t>
      </w:r>
      <w:hyperlink w:history="0" w:anchor="P160" w:tooltip="Раздел II. ГОСУДАРСТВЕННЫЕ ПРИРОДНЫЕ ЗАПОВЕДНИКИ">
        <w:r>
          <w:rPr>
            <w:sz w:val="20"/>
            <w:color w:val="0000ff"/>
          </w:rPr>
          <w:t xml:space="preserve">государственные природные заповедники</w:t>
        </w:r>
      </w:hyperlink>
      <w:r>
        <w:rPr>
          <w:sz w:val="20"/>
        </w:rPr>
        <w:t xml:space="preserve">, в том числе </w:t>
      </w:r>
      <w:hyperlink w:history="0" w:anchor="P228" w:tooltip="Статья 10. Государственные природные биосферные заповедники">
        <w:r>
          <w:rPr>
            <w:sz w:val="20"/>
            <w:color w:val="0000ff"/>
          </w:rPr>
          <w:t xml:space="preserve">биосферные заповедники</w:t>
        </w:r>
      </w:hyperlink>
      <w:r>
        <w:rPr>
          <w:sz w:val="20"/>
        </w:rPr>
        <w:t xml:space="preserve">;</w:t>
      </w:r>
    </w:p>
    <w:p>
      <w:pPr>
        <w:pStyle w:val="0"/>
        <w:spacing w:before="200" w:line-rule="auto"/>
        <w:ind w:firstLine="540"/>
        <w:jc w:val="both"/>
      </w:pPr>
      <w:r>
        <w:rPr>
          <w:sz w:val="20"/>
        </w:rPr>
        <w:t xml:space="preserve">б) </w:t>
      </w:r>
      <w:hyperlink w:history="0" w:anchor="P247" w:tooltip="Раздел III. НАЦИОНАЛЬНЫЕ ПАРКИ">
        <w:r>
          <w:rPr>
            <w:sz w:val="20"/>
            <w:color w:val="0000ff"/>
          </w:rPr>
          <w:t xml:space="preserve">национальные парки</w:t>
        </w:r>
      </w:hyperlink>
      <w:r>
        <w:rPr>
          <w:sz w:val="20"/>
        </w:rPr>
        <w:t xml:space="preserve">;</w:t>
      </w:r>
    </w:p>
    <w:p>
      <w:pPr>
        <w:pStyle w:val="0"/>
        <w:spacing w:before="200" w:line-rule="auto"/>
        <w:ind w:firstLine="540"/>
        <w:jc w:val="both"/>
      </w:pPr>
      <w:r>
        <w:rPr>
          <w:sz w:val="20"/>
        </w:rPr>
        <w:t xml:space="preserve">в) </w:t>
      </w:r>
      <w:hyperlink w:history="0" w:anchor="P462" w:tooltip="Раздел IV. ПРИРОДНЫЕ ПАРКИ">
        <w:r>
          <w:rPr>
            <w:sz w:val="20"/>
            <w:color w:val="0000ff"/>
          </w:rPr>
          <w:t xml:space="preserve">природные парки</w:t>
        </w:r>
      </w:hyperlink>
      <w:r>
        <w:rPr>
          <w:sz w:val="20"/>
        </w:rPr>
        <w:t xml:space="preserve">;</w:t>
      </w:r>
    </w:p>
    <w:p>
      <w:pPr>
        <w:pStyle w:val="0"/>
        <w:spacing w:before="200" w:line-rule="auto"/>
        <w:ind w:firstLine="540"/>
        <w:jc w:val="both"/>
      </w:pPr>
      <w:r>
        <w:rPr>
          <w:sz w:val="20"/>
        </w:rPr>
        <w:t xml:space="preserve">г) </w:t>
      </w:r>
      <w:hyperlink w:history="0" w:anchor="P501" w:tooltip="Раздел V. ГОСУДАРСТВЕННЫЕ ПРИРОДНЫЕ ЗАКАЗНИКИ">
        <w:r>
          <w:rPr>
            <w:sz w:val="20"/>
            <w:color w:val="0000ff"/>
          </w:rPr>
          <w:t xml:space="preserve">государственные природные заказники</w:t>
        </w:r>
      </w:hyperlink>
      <w:r>
        <w:rPr>
          <w:sz w:val="20"/>
        </w:rPr>
        <w:t xml:space="preserve">;</w:t>
      </w:r>
    </w:p>
    <w:p>
      <w:pPr>
        <w:pStyle w:val="0"/>
        <w:spacing w:before="200" w:line-rule="auto"/>
        <w:ind w:firstLine="540"/>
        <w:jc w:val="both"/>
      </w:pPr>
      <w:r>
        <w:rPr>
          <w:sz w:val="20"/>
        </w:rPr>
        <w:t xml:space="preserve">д) </w:t>
      </w:r>
      <w:hyperlink w:history="0" w:anchor="P544" w:tooltip="Раздел VI. ПАМЯТНИКИ ПРИРОДЫ">
        <w:r>
          <w:rPr>
            <w:sz w:val="20"/>
            <w:color w:val="0000ff"/>
          </w:rPr>
          <w:t xml:space="preserve">памятники природы</w:t>
        </w:r>
      </w:hyperlink>
      <w:r>
        <w:rPr>
          <w:sz w:val="20"/>
        </w:rPr>
        <w:t xml:space="preserve">;</w:t>
      </w:r>
    </w:p>
    <w:p>
      <w:pPr>
        <w:pStyle w:val="0"/>
        <w:spacing w:before="200" w:line-rule="auto"/>
        <w:ind w:firstLine="540"/>
        <w:jc w:val="both"/>
      </w:pPr>
      <w:r>
        <w:rPr>
          <w:sz w:val="20"/>
        </w:rPr>
        <w:t xml:space="preserve">е) </w:t>
      </w:r>
      <w:hyperlink w:history="0" w:anchor="P569" w:tooltip="Раздел VII. ДЕНДРОЛОГИЧЕСКИЕ ПАРКИ И БОТАНИЧЕСКИЕ САДЫ">
        <w:r>
          <w:rPr>
            <w:sz w:val="20"/>
            <w:color w:val="0000ff"/>
          </w:rPr>
          <w:t xml:space="preserve">дендрологические парки и ботанические сады</w:t>
        </w:r>
      </w:hyperlink>
      <w:r>
        <w:rPr>
          <w:sz w:val="20"/>
        </w:rPr>
        <w:t xml:space="preserve">.</w:t>
      </w:r>
    </w:p>
    <w:p>
      <w:pPr>
        <w:pStyle w:val="0"/>
        <w:spacing w:before="200" w:line-rule="auto"/>
        <w:ind w:firstLine="540"/>
        <w:jc w:val="both"/>
      </w:pPr>
      <w:r>
        <w:rPr>
          <w:sz w:val="20"/>
        </w:rPr>
        <w:t xml:space="preserve">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pPr>
        <w:pStyle w:val="0"/>
        <w:spacing w:before="200" w:line-rule="auto"/>
        <w:ind w:firstLine="540"/>
        <w:jc w:val="both"/>
      </w:pPr>
      <w:r>
        <w:rPr>
          <w:sz w:val="20"/>
        </w:rPr>
        <w:t xml:space="preserve">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исполнительных органов субъектов Российской Федерации и органов местного самоуправления, а в случаях, предусмотренных </w:t>
      </w:r>
      <w:hyperlink w:history="0" w:anchor="P571" w:tooltip="Статья 28. Общие положения">
        <w:r>
          <w:rPr>
            <w:sz w:val="20"/>
            <w:color w:val="0000ff"/>
          </w:rPr>
          <w:t xml:space="preserve">статьей 28</w:t>
        </w:r>
      </w:hyperlink>
      <w:r>
        <w:rPr>
          <w:sz w:val="20"/>
        </w:rPr>
        <w:t xml:space="preserve">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pPr>
        <w:pStyle w:val="0"/>
        <w:jc w:val="both"/>
      </w:pPr>
      <w:r>
        <w:rPr>
          <w:sz w:val="20"/>
        </w:rPr>
        <w:t xml:space="preserve">(в ред. Федерального </w:t>
      </w:r>
      <w:hyperlink w:history="0" r:id="rId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bookmarkStart w:id="66" w:name="P66"/>
    <w:bookmarkEnd w:id="66"/>
    <w:p>
      <w:pPr>
        <w:pStyle w:val="0"/>
        <w:spacing w:before="200" w:line-rule="auto"/>
        <w:ind w:firstLine="540"/>
        <w:jc w:val="both"/>
      </w:pPr>
      <w:r>
        <w:rPr>
          <w:sz w:val="20"/>
        </w:rPr>
        <w:t xml:space="preserve">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pPr>
        <w:pStyle w:val="0"/>
        <w:spacing w:before="200" w:line-rule="auto"/>
        <w:ind w:firstLine="540"/>
        <w:jc w:val="both"/>
      </w:pPr>
      <w:r>
        <w:rPr>
          <w:sz w:val="20"/>
        </w:rPr>
        <w:t xml:space="preserve">а) уполномоченным федеральным органом исполнительной власти в области охраны окружающей среды;</w:t>
      </w:r>
    </w:p>
    <w:p>
      <w:pPr>
        <w:pStyle w:val="0"/>
        <w:spacing w:before="200" w:line-rule="auto"/>
        <w:ind w:firstLine="540"/>
        <w:jc w:val="both"/>
      </w:pPr>
      <w:r>
        <w:rPr>
          <w:sz w:val="20"/>
        </w:rPr>
        <w:t xml:space="preserve">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pPr>
        <w:pStyle w:val="0"/>
        <w:spacing w:before="200" w:line-rule="auto"/>
        <w:ind w:firstLine="540"/>
        <w:jc w:val="both"/>
      </w:pPr>
      <w:r>
        <w:rPr>
          <w:sz w:val="20"/>
        </w:rPr>
        <w:t xml:space="preserve">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w:t>
      </w:r>
      <w:hyperlink w:history="0" r:id="rId58"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bookmarkStart w:id="71" w:name="P71"/>
    <w:bookmarkEnd w:id="71"/>
    <w:p>
      <w:pPr>
        <w:pStyle w:val="0"/>
        <w:spacing w:before="200" w:line-rule="auto"/>
        <w:ind w:firstLine="540"/>
        <w:jc w:val="both"/>
      </w:pPr>
      <w:r>
        <w:rPr>
          <w:sz w:val="20"/>
        </w:rPr>
        <w:t xml:space="preserve">9. Органы местного самоуправления решают предусмотренные Федеральным </w:t>
      </w:r>
      <w:hyperlink w:history="0" r:id="rId5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 w:name="P74"/>
    <w:bookmarkEnd w:id="74"/>
    <w:p>
      <w:pPr>
        <w:pStyle w:val="0"/>
        <w:spacing w:before="260" w:line-rule="auto"/>
        <w:ind w:firstLine="540"/>
        <w:jc w:val="both"/>
      </w:pPr>
      <w:r>
        <w:rPr>
          <w:sz w:val="20"/>
        </w:rPr>
        <w:t xml:space="preserve">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pPr>
        <w:pStyle w:val="0"/>
        <w:jc w:val="both"/>
      </w:pPr>
      <w:r>
        <w:rPr>
          <w:sz w:val="20"/>
        </w:rPr>
        <w:t xml:space="preserve">(в ред. Федерального </w:t>
      </w:r>
      <w:hyperlink w:history="0" r:id="rId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11. Решения об установлении, изменении, о прекращении существования охранных зон особо охраняемых природных территорий, указанных в </w:t>
      </w:r>
      <w:hyperlink w:history="0" w:anchor="P74" w:tooltip="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
        <w:r>
          <w:rPr>
            <w:sz w:val="20"/>
            <w:color w:val="0000ff"/>
          </w:rPr>
          <w:t xml:space="preserve">пункте 10</w:t>
        </w:r>
      </w:hyperlink>
      <w:r>
        <w:rPr>
          <w:sz w:val="20"/>
        </w:rPr>
        <w:t xml:space="preserve"> настоящей статьи, принимаются в отношении:</w:t>
      </w:r>
    </w:p>
    <w:p>
      <w:pPr>
        <w:pStyle w:val="0"/>
        <w:jc w:val="both"/>
      </w:pPr>
      <w:r>
        <w:rPr>
          <w:sz w:val="20"/>
        </w:rPr>
        <w:t xml:space="preserve">(в ред. Федерального </w:t>
      </w:r>
      <w:hyperlink w:history="0" r:id="rId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 если иное не предусмотрено </w:t>
      </w:r>
      <w:hyperlink w:history="0" r:id="rId63"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4802-I "О статусе столицы Российской Федерации";</w:t>
      </w:r>
    </w:p>
    <w:p>
      <w:pPr>
        <w:pStyle w:val="0"/>
        <w:jc w:val="both"/>
      </w:pPr>
      <w:r>
        <w:rPr>
          <w:sz w:val="20"/>
        </w:rPr>
        <w:t xml:space="preserve">(в ред. Федерального </w:t>
      </w:r>
      <w:hyperlink w:history="0" r:id="rId64" w:tooltip="Федеральный закон от 10.07.2023 N 310-ФЗ &quot;О внесении изменений в Закон Российской Федерации &quot;О статусе столицы Российской Федерации&quot; и статью 2 Федерального закона &quot;Об особо охраняемых природных территориях&quot; {КонсультантПлюс}">
        <w:r>
          <w:rPr>
            <w:sz w:val="20"/>
            <w:color w:val="0000ff"/>
          </w:rPr>
          <w:t xml:space="preserve">закона</w:t>
        </w:r>
      </w:hyperlink>
      <w:r>
        <w:rPr>
          <w:sz w:val="20"/>
        </w:rPr>
        <w:t xml:space="preserve"> от 10.07.2023 N 310-ФЗ)</w:t>
      </w:r>
    </w:p>
    <w:p>
      <w:pPr>
        <w:pStyle w:val="0"/>
        <w:spacing w:before="200" w:line-rule="auto"/>
        <w:ind w:firstLine="540"/>
        <w:jc w:val="both"/>
      </w:pPr>
      <w:r>
        <w:rPr>
          <w:sz w:val="20"/>
        </w:rPr>
        <w:t xml:space="preserve">б) охранных зон природных парков и памятников природы регионального значения высшим должностным лицом субъекта Российской Федерации.</w:t>
      </w:r>
    </w:p>
    <w:p>
      <w:pPr>
        <w:pStyle w:val="0"/>
        <w:jc w:val="both"/>
      </w:pPr>
      <w:r>
        <w:rPr>
          <w:sz w:val="20"/>
        </w:rPr>
        <w:t xml:space="preserve">(в ред. Федерального </w:t>
      </w:r>
      <w:hyperlink w:history="0" r:id="rId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jc w:val="both"/>
      </w:pPr>
      <w:r>
        <w:rPr>
          <w:sz w:val="20"/>
        </w:rPr>
        <w:t xml:space="preserve">(п. 12 введен Федеральным </w:t>
      </w:r>
      <w:hyperlink w:history="0" r:id="rId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13. </w:t>
      </w:r>
      <w:hyperlink w:history="0" r:id="rId67"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Форма</w:t>
        </w:r>
      </w:hyperlink>
      <w:r>
        <w:rPr>
          <w:sz w:val="20"/>
        </w:rPr>
        <w:t xml:space="preserve"> графического описания местоположения границ особо охраняемой природной территории, </w:t>
      </w:r>
      <w:hyperlink w:history="0" r:id="rId6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особо охраняемой природной территории, </w:t>
      </w:r>
      <w:hyperlink w:history="0" r:id="rId69"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формату</w:t>
        </w:r>
      </w:hyperlink>
      <w:r>
        <w:rPr>
          <w:sz w:val="20"/>
        </w:rP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(п. 13 введен Федеральным </w:t>
      </w:r>
      <w:hyperlink w:history="0" r:id="rId7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pPr>
        <w:pStyle w:val="0"/>
        <w:spacing w:before="200" w:line-rule="auto"/>
        <w:ind w:firstLine="540"/>
        <w:jc w:val="both"/>
      </w:pPr>
      <w:r>
        <w:rPr>
          <w:sz w:val="20"/>
        </w:rPr>
        <w:t xml:space="preserve">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pPr>
        <w:pStyle w:val="0"/>
        <w:spacing w:before="200" w:line-rule="auto"/>
        <w:ind w:firstLine="540"/>
        <w:jc w:val="both"/>
      </w:pPr>
      <w:r>
        <w:rPr>
          <w:sz w:val="20"/>
        </w:rPr>
        <w:t xml:space="preserve">В случаях, предусмотренных </w:t>
      </w:r>
      <w:hyperlink w:history="0" w:anchor="P105" w:tooltip="Статья 3.1. Особенности регулирования земельных и градостроительных отношений в населенных пунктах в составе особо охраняемых природных территорий">
        <w:r>
          <w:rPr>
            <w:sz w:val="20"/>
            <w:color w:val="0000ff"/>
          </w:rPr>
          <w:t xml:space="preserve">статьей 3.1</w:t>
        </w:r>
      </w:hyperlink>
      <w:r>
        <w:rPr>
          <w:sz w:val="20"/>
        </w:rPr>
        <w:t xml:space="preserve">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p>
      <w:pPr>
        <w:pStyle w:val="0"/>
        <w:jc w:val="both"/>
      </w:pPr>
      <w:r>
        <w:rPr>
          <w:sz w:val="20"/>
        </w:rPr>
        <w:t xml:space="preserve">(абзац введен Федеральным </w:t>
      </w:r>
      <w:hyperlink w:history="0" r:id="rId7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p>
      <w:pPr>
        <w:pStyle w:val="0"/>
        <w:jc w:val="both"/>
      </w:pPr>
      <w:r>
        <w:rPr>
          <w:sz w:val="20"/>
        </w:rPr>
        <w:t xml:space="preserve">(п. 14 введен Федеральным </w:t>
      </w:r>
      <w:hyperlink w:history="0" r:id="rId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2.1 </w:t>
            </w:r>
            <w:hyperlink w:history="0" r:id="rId7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распространяется</w:t>
              </w:r>
            </w:hyperlink>
            <w:r>
              <w:rPr>
                <w:sz w:val="20"/>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75"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pPr>
      <w:r>
        <w:rPr>
          <w:sz w:val="20"/>
        </w:rPr>
      </w:r>
    </w:p>
    <w:p>
      <w:pPr>
        <w:pStyle w:val="2"/>
        <w:outlineLvl w:val="1"/>
        <w:ind w:firstLine="540"/>
        <w:jc w:val="both"/>
      </w:pPr>
      <w:r>
        <w:rPr>
          <w:sz w:val="20"/>
        </w:rPr>
        <w:t xml:space="preserve">Статья 3. Утратила силу. - Федеральный </w:t>
      </w:r>
      <w:hyperlink w:history="0" r:id="rId7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(в ред. ФЗ от 30.12.2020 N 505-ФЗ) </w:t>
            </w:r>
            <w:hyperlink w:history="0" r:id="rId7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 w:name="P105"/>
    <w:bookmarkEnd w:id="105"/>
    <w:p>
      <w:pPr>
        <w:pStyle w:val="2"/>
        <w:spacing w:before="260" w:line-rule="auto"/>
        <w:outlineLvl w:val="1"/>
        <w:ind w:firstLine="540"/>
        <w:jc w:val="both"/>
      </w:pPr>
      <w:r>
        <w:rPr>
          <w:sz w:val="20"/>
        </w:rPr>
        <w:t xml:space="preserve">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7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p>
      <w:pPr>
        <w:pStyle w:val="0"/>
        <w:jc w:val="both"/>
      </w:pPr>
      <w:r>
        <w:rPr>
          <w:sz w:val="20"/>
        </w:rPr>
      </w:r>
    </w:p>
    <w:p>
      <w:pPr>
        <w:pStyle w:val="0"/>
        <w:ind w:firstLine="540"/>
        <w:jc w:val="both"/>
      </w:pPr>
      <w:r>
        <w:rPr>
          <w:sz w:val="20"/>
        </w:rPr>
        <w:t xml:space="preserve">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pPr>
        <w:pStyle w:val="0"/>
        <w:spacing w:before="200" w:line-rule="auto"/>
        <w:ind w:firstLine="540"/>
        <w:jc w:val="both"/>
      </w:pPr>
      <w:r>
        <w:rPr>
          <w:sz w:val="20"/>
        </w:rPr>
        <w:t xml:space="preserve">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pPr>
        <w:pStyle w:val="0"/>
        <w:spacing w:before="200" w:line-rule="auto"/>
        <w:ind w:firstLine="540"/>
        <w:jc w:val="both"/>
      </w:pPr>
      <w:r>
        <w:rPr>
          <w:sz w:val="20"/>
        </w:rPr>
        <w:t xml:space="preserve">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w:t>
      </w:r>
      <w:hyperlink w:history="0" r:id="rId7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pPr>
        <w:pStyle w:val="0"/>
        <w:spacing w:before="200" w:line-rule="auto"/>
        <w:ind w:firstLine="540"/>
        <w:jc w:val="both"/>
      </w:pPr>
      <w:r>
        <w:rPr>
          <w:sz w:val="20"/>
        </w:rPr>
        <w:t xml:space="preserve">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pPr>
        <w:pStyle w:val="0"/>
      </w:pPr>
      <w:r>
        <w:rPr>
          <w:sz w:val="20"/>
        </w:rPr>
      </w:r>
    </w:p>
    <w:p>
      <w:pPr>
        <w:pStyle w:val="2"/>
        <w:outlineLvl w:val="1"/>
        <w:ind w:firstLine="540"/>
        <w:jc w:val="both"/>
      </w:pPr>
      <w:r>
        <w:rPr>
          <w:sz w:val="20"/>
        </w:rPr>
        <w:t xml:space="preserve">Статья 4. Государственный кадастр особо охраняемых природных территорий</w:t>
      </w:r>
    </w:p>
    <w:p>
      <w:pPr>
        <w:pStyle w:val="0"/>
      </w:pPr>
      <w:r>
        <w:rPr>
          <w:sz w:val="20"/>
        </w:rPr>
      </w:r>
    </w:p>
    <w:p>
      <w:pPr>
        <w:pStyle w:val="0"/>
        <w:ind w:firstLine="540"/>
        <w:jc w:val="both"/>
      </w:pPr>
      <w:r>
        <w:rPr>
          <w:sz w:val="20"/>
        </w:rPr>
        <w:t xml:space="preserve">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pPr>
        <w:pStyle w:val="0"/>
        <w:spacing w:before="200" w:line-rule="auto"/>
        <w:ind w:firstLine="540"/>
        <w:jc w:val="both"/>
      </w:pPr>
      <w:r>
        <w:rPr>
          <w:sz w:val="20"/>
        </w:rPr>
        <w:t xml:space="preserve">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w:t>
      </w:r>
    </w:p>
    <w:p>
      <w:pPr>
        <w:pStyle w:val="0"/>
        <w:jc w:val="both"/>
      </w:pPr>
      <w:r>
        <w:rPr>
          <w:sz w:val="20"/>
        </w:rPr>
        <w:t xml:space="preserve">(в ред. Федеральных законов от 18.07.2011 </w:t>
      </w:r>
      <w:hyperlink w:history="0" r:id="rId8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w:t>
      </w:r>
    </w:p>
    <w:p>
      <w:pPr>
        <w:pStyle w:val="0"/>
        <w:spacing w:before="200" w:line-rule="auto"/>
        <w:ind w:firstLine="540"/>
        <w:jc w:val="both"/>
      </w:pPr>
      <w:hyperlink w:history="0" r:id="rId82" w:tooltip="Приказ Минприроды России от 19.03.2012 N 69 &quot;Об утверждении Порядка ведения государственного кадастра особо охраняемых природных территорий&quot; (Зарегистрировано в Минюсте России 12.04.2012 N 23810) {КонсультантПлюс}">
        <w:r>
          <w:rPr>
            <w:sz w:val="20"/>
            <w:color w:val="0000ff"/>
          </w:rPr>
          <w:t xml:space="preserve">Порядок</w:t>
        </w:r>
      </w:hyperlink>
      <w:r>
        <w:rPr>
          <w:sz w:val="20"/>
        </w:rPr>
        <w:t xml:space="preserve">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8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pPr>
      <w:r>
        <w:rPr>
          <w:sz w:val="20"/>
        </w:rPr>
      </w:r>
    </w:p>
    <w:p>
      <w:pPr>
        <w:pStyle w:val="2"/>
        <w:outlineLvl w:val="1"/>
        <w:ind w:firstLine="540"/>
        <w:jc w:val="both"/>
      </w:pPr>
      <w:r>
        <w:rPr>
          <w:sz w:val="20"/>
        </w:rPr>
        <w:t xml:space="preserve">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охране и использовании особо охраняемых природных территорий</w:t>
      </w:r>
    </w:p>
    <w:p>
      <w:pPr>
        <w:pStyle w:val="0"/>
        <w:jc w:val="both"/>
      </w:pPr>
      <w:r>
        <w:rPr>
          <w:sz w:val="20"/>
        </w:rPr>
        <w:t xml:space="preserve">(в ред. Федерального </w:t>
      </w:r>
      <w:hyperlink w:history="0" r:id="rId8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ind w:firstLine="540"/>
        <w:jc w:val="both"/>
      </w:pPr>
      <w:r>
        <w:rPr>
          <w:sz w:val="20"/>
        </w:rPr>
      </w:r>
    </w:p>
    <w:p>
      <w:pPr>
        <w:pStyle w:val="0"/>
        <w:ind w:firstLine="540"/>
        <w:jc w:val="both"/>
      </w:pPr>
      <w:r>
        <w:rPr>
          <w:sz w:val="20"/>
        </w:rPr>
        <w:t xml:space="preserve">(в ред. Федерального </w:t>
      </w:r>
      <w:hyperlink w:history="0" r:id="rId8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361-ФЗ)</w:t>
      </w:r>
    </w:p>
    <w:p>
      <w:pPr>
        <w:pStyle w:val="0"/>
        <w:ind w:firstLine="540"/>
        <w:jc w:val="both"/>
      </w:pPr>
      <w:r>
        <w:rPr>
          <w:sz w:val="20"/>
        </w:rPr>
      </w:r>
    </w:p>
    <w:p>
      <w:pPr>
        <w:pStyle w:val="0"/>
        <w:ind w:firstLine="540"/>
        <w:jc w:val="both"/>
      </w:pPr>
      <w:r>
        <w:rPr>
          <w:sz w:val="20"/>
        </w:rPr>
        <w:t xml:space="preserve">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pPr>
        <w:pStyle w:val="0"/>
        <w:jc w:val="both"/>
      </w:pPr>
      <w:r>
        <w:rPr>
          <w:sz w:val="20"/>
        </w:rPr>
        <w:t xml:space="preserve">(в ред. Федерального </w:t>
      </w:r>
      <w:hyperlink w:history="0" r:id="rId8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ind w:firstLine="540"/>
        <w:jc w:val="both"/>
      </w:pPr>
      <w:r>
        <w:rPr>
          <w:sz w:val="20"/>
        </w:rPr>
      </w:r>
    </w:p>
    <w:p>
      <w:pPr>
        <w:pStyle w:val="2"/>
        <w:outlineLvl w:val="1"/>
        <w:ind w:firstLine="540"/>
        <w:jc w:val="both"/>
      </w:pPr>
      <w:r>
        <w:rPr>
          <w:sz w:val="20"/>
        </w:rPr>
        <w:t xml:space="preserve">Статья 5.1. Порядок посещения особо охраняемых природных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8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ind w:firstLine="540"/>
        <w:jc w:val="both"/>
      </w:pPr>
      <w:r>
        <w:rPr>
          <w:sz w:val="20"/>
        </w:rPr>
      </w:r>
    </w:p>
    <w:p>
      <w:pPr>
        <w:pStyle w:val="0"/>
        <w:ind w:firstLine="540"/>
        <w:jc w:val="both"/>
      </w:pPr>
      <w:r>
        <w:rPr>
          <w:sz w:val="20"/>
        </w:rPr>
        <w:t xml:space="preserve">1. Посещение физическими лицами особо охраняемых природных территорий, в том числе в целях туризма, осуществляется в соответствии с установленным для таких территорий режимом особой охраны.</w:t>
      </w:r>
    </w:p>
    <w:p>
      <w:pPr>
        <w:pStyle w:val="0"/>
        <w:jc w:val="both"/>
      </w:pPr>
      <w:r>
        <w:rPr>
          <w:sz w:val="20"/>
        </w:rPr>
        <w:t xml:space="preserve">(в ред. Федерального </w:t>
      </w:r>
      <w:hyperlink w:history="0" r:id="rId8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 ст. 5.1 дополняется абз. 2 (</w:t>
            </w:r>
            <w:hyperlink w:history="0" r:id="rId89"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w:t>
      </w:r>
      <w:hyperlink w:history="0" r:id="rId90" w:tooltip="Постановление Правительства РФ от 13.07.2020 N 1039 &quot;Об утверждении Правил определения платы для физических лиц, не проживающих в населенных пунктах, расположенных в границах особо охраняемых природных территорий, за посещение особо охраняемых природных территорий и установления случаев освобождения от взимания платы&quot; {КонсультантПлюс}">
        <w:r>
          <w:rPr>
            <w:sz w:val="20"/>
            <w:color w:val="0000ff"/>
          </w:rPr>
          <w:t xml:space="preserve">Порядок</w:t>
        </w:r>
      </w:hyperlink>
      <w:r>
        <w:rPr>
          <w:sz w:val="20"/>
        </w:rPr>
        <w:t xml:space="preserve"> определения указанной платы, а также случаи освобождения от взимания платы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5.2. Туризм на особо охраняемых природных территориях и его критерии, особенности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9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p>
      <w:pPr>
        <w:pStyle w:val="0"/>
        <w:ind w:firstLine="540"/>
        <w:jc w:val="both"/>
      </w:pPr>
      <w:r>
        <w:rPr>
          <w:sz w:val="20"/>
        </w:rPr>
        <w:t xml:space="preserve">1. 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pPr>
        <w:pStyle w:val="0"/>
        <w:spacing w:before="200" w:line-rule="auto"/>
        <w:ind w:firstLine="540"/>
        <w:jc w:val="both"/>
      </w:pPr>
      <w:r>
        <w:rPr>
          <w:sz w:val="20"/>
        </w:rPr>
        <w:t xml:space="preserve">2. Основными критериями, особенностями организации и осуществления туризма на особо охраняемых природных территориях являются:</w:t>
      </w:r>
    </w:p>
    <w:p>
      <w:pPr>
        <w:pStyle w:val="0"/>
        <w:spacing w:before="200" w:line-rule="auto"/>
        <w:ind w:firstLine="540"/>
        <w:jc w:val="both"/>
      </w:pPr>
      <w:r>
        <w:rPr>
          <w:sz w:val="20"/>
        </w:rPr>
        <w:t xml:space="preserve">а) сохранение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spacing w:before="200" w:line-rule="auto"/>
        <w:ind w:firstLine="540"/>
        <w:jc w:val="both"/>
      </w:pPr>
      <w:r>
        <w:rPr>
          <w:sz w:val="20"/>
        </w:rPr>
        <w:t xml:space="preserve">б) минимизация негативного воздействия на окружающую среду при осуществлении туризма;</w:t>
      </w:r>
    </w:p>
    <w:p>
      <w:pPr>
        <w:pStyle w:val="0"/>
        <w:spacing w:before="200" w:line-rule="auto"/>
        <w:ind w:firstLine="540"/>
        <w:jc w:val="both"/>
      </w:pPr>
      <w:r>
        <w:rPr>
          <w:sz w:val="20"/>
        </w:rPr>
        <w:t xml:space="preserve">в) 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pPr>
        <w:pStyle w:val="0"/>
        <w:spacing w:before="200" w:line-rule="auto"/>
        <w:ind w:firstLine="540"/>
        <w:jc w:val="both"/>
      </w:pPr>
      <w:r>
        <w:rPr>
          <w:sz w:val="20"/>
        </w:rPr>
        <w:t xml:space="preserve">г) осуществление туризма на специально оборудованных для этого местах и маршрутах;</w:t>
      </w:r>
    </w:p>
    <w:p>
      <w:pPr>
        <w:pStyle w:val="0"/>
        <w:spacing w:before="200" w:line-rule="auto"/>
        <w:ind w:firstLine="540"/>
        <w:jc w:val="both"/>
      </w:pPr>
      <w:r>
        <w:rPr>
          <w:sz w:val="20"/>
        </w:rPr>
        <w:t xml:space="preserve">д) сохранение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3. Организация туризма на особо охраняемых природных территориях осуществляется:</w:t>
      </w:r>
    </w:p>
    <w:p>
      <w:pPr>
        <w:pStyle w:val="0"/>
        <w:spacing w:before="200" w:line-rule="auto"/>
        <w:ind w:firstLine="540"/>
        <w:jc w:val="both"/>
      </w:pPr>
      <w:r>
        <w:rPr>
          <w:sz w:val="20"/>
        </w:rPr>
        <w:t xml:space="preserve">а) 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pPr>
        <w:pStyle w:val="0"/>
        <w:spacing w:before="200" w:line-rule="auto"/>
        <w:ind w:firstLine="540"/>
        <w:jc w:val="both"/>
      </w:pPr>
      <w:r>
        <w:rPr>
          <w:sz w:val="20"/>
        </w:rPr>
        <w:t xml:space="preserve">б) в отношении особо охраняемых природных территорий регионального значения - исполнительными органами субъектов Российской Федерации, в ведении которых находятся такие территории;</w:t>
      </w:r>
    </w:p>
    <w:p>
      <w:pPr>
        <w:pStyle w:val="0"/>
        <w:jc w:val="both"/>
      </w:pPr>
      <w:r>
        <w:rPr>
          <w:sz w:val="20"/>
        </w:rPr>
        <w:t xml:space="preserve">(в ред. Федерального </w:t>
      </w:r>
      <w:hyperlink w:history="0" r:id="rId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pPr>
        <w:pStyle w:val="0"/>
        <w:spacing w:before="200" w:line-rule="auto"/>
        <w:ind w:firstLine="540"/>
        <w:jc w:val="both"/>
      </w:pPr>
      <w:r>
        <w:rPr>
          <w:sz w:val="20"/>
        </w:rPr>
        <w:t xml:space="preserve">4. </w:t>
      </w:r>
      <w:hyperlink w:history="0" r:id="rId93" w:tooltip="Постановление Правительства РФ от 21.12.2023 N 2229 &quot;Об утверждении Правил организации и осуществления туризма, в том числе обеспечения безопасности туризма на особо охраняемых природных территориях федерального значения&quot; {КонсультантПлюс}">
        <w:r>
          <w:rPr>
            <w:sz w:val="20"/>
            <w:color w:val="0000ff"/>
          </w:rPr>
          <w:t xml:space="preserve">Правила</w:t>
        </w:r>
      </w:hyperlink>
      <w:r>
        <w:rPr>
          <w:sz w:val="20"/>
        </w:rPr>
        <w:t xml:space="preserve"> организации и осуществления туризма, в том числе обеспечения безопасности туризма на особо охраняемых природных территориях федерального значения, и </w:t>
      </w:r>
      <w:hyperlink w:history="0" r:id="rId94" w:tooltip="Постановление Правительства РФ от 31.10.2023 N 1811 &quot;Об утверждении Правил расчета предельно допустимой рекреационной емкости особо охраняемых природных территорий федерального значения при осуществлении туризма&quot; {КонсультантПлюс}">
        <w:r>
          <w:rPr>
            <w:sz w:val="20"/>
            <w:color w:val="0000ff"/>
          </w:rPr>
          <w:t xml:space="preserve">порядок</w:t>
        </w:r>
      </w:hyperlink>
      <w:r>
        <w:rPr>
          <w:sz w:val="20"/>
        </w:rPr>
        <w:t xml:space="preserve">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pPr>
        <w:pStyle w:val="0"/>
        <w:spacing w:before="200" w:line-rule="auto"/>
        <w:ind w:firstLine="540"/>
        <w:jc w:val="both"/>
      </w:pPr>
      <w:r>
        <w:rPr>
          <w:sz w:val="20"/>
        </w:rPr>
        <w:t xml:space="preserve">5. Исполнительные органы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w:t>
      </w:r>
      <w:hyperlink w:history="0" r:id="rId95" w:tooltip="Постановление Правительства РФ от 21.12.2023 N 2230 &quot;Об утверждении Типовых правил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quot; {КонсультантПлюс}">
        <w:r>
          <w:rPr>
            <w:sz w:val="20"/>
            <w:color w:val="0000ff"/>
          </w:rPr>
          <w:t xml:space="preserve">типовых правил</w:t>
        </w:r>
      </w:hyperlink>
      <w:r>
        <w:rPr>
          <w:sz w:val="20"/>
        </w:rPr>
        <w:t xml:space="preserve">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w:t>
      </w:r>
      <w:hyperlink w:history="0" r:id="rId96" w:tooltip="Постановление Правительства РФ от 31.10.2023 N 1809 &quot;Об утверждении Типовых правил расчета предельно допустимой рекреационной емкости особо охраняемых природных территорий регионального и местного значения при осуществлении туризма&quot; {КонсультантПлюс}">
        <w:r>
          <w:rPr>
            <w:sz w:val="20"/>
            <w:color w:val="0000ff"/>
          </w:rPr>
          <w:t xml:space="preserve">типового порядка</w:t>
        </w:r>
      </w:hyperlink>
      <w:r>
        <w:rPr>
          <w:sz w:val="20"/>
        </w:rPr>
        <w:t xml:space="preserve"> расчета предельно допустимой рекреационной емкости таких территорий при осуществлении туризма.</w:t>
      </w:r>
    </w:p>
    <w:p>
      <w:pPr>
        <w:pStyle w:val="0"/>
        <w:jc w:val="both"/>
      </w:pPr>
      <w:r>
        <w:rPr>
          <w:sz w:val="20"/>
        </w:rPr>
        <w:t xml:space="preserve">(в ред. Федерального </w:t>
      </w:r>
      <w:hyperlink w:history="0" r:id="rId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bookmarkStart w:id="160" w:name="P160"/>
    <w:bookmarkEnd w:id="160"/>
    <w:p>
      <w:pPr>
        <w:pStyle w:val="2"/>
        <w:outlineLvl w:val="0"/>
        <w:jc w:val="center"/>
      </w:pPr>
      <w:r>
        <w:rPr>
          <w:sz w:val="20"/>
        </w:rPr>
        <w:t xml:space="preserve">Раздел II. ГОСУДАРСТВЕННЫЕ ПРИРОДНЫЕ ЗАПОВЕДНИКИ</w:t>
      </w:r>
    </w:p>
    <w:p>
      <w:pPr>
        <w:pStyle w:val="0"/>
      </w:pPr>
      <w:r>
        <w:rPr>
          <w:sz w:val="20"/>
        </w:rPr>
      </w:r>
    </w:p>
    <w:p>
      <w:pPr>
        <w:pStyle w:val="2"/>
        <w:outlineLvl w:val="1"/>
        <w:ind w:firstLine="540"/>
        <w:jc w:val="both"/>
      </w:pPr>
      <w:r>
        <w:rPr>
          <w:sz w:val="20"/>
        </w:rPr>
        <w:t xml:space="preserve">Статья 6. Общие положения о государственных природных заповедниках</w:t>
      </w:r>
    </w:p>
    <w:p>
      <w:pPr>
        <w:pStyle w:val="0"/>
        <w:jc w:val="both"/>
      </w:pPr>
      <w:r>
        <w:rPr>
          <w:sz w:val="20"/>
        </w:rPr>
      </w:r>
    </w:p>
    <w:p>
      <w:pPr>
        <w:pStyle w:val="0"/>
        <w:ind w:firstLine="540"/>
        <w:jc w:val="both"/>
      </w:pPr>
      <w:r>
        <w:rPr>
          <w:sz w:val="20"/>
        </w:rPr>
        <w:t xml:space="preserve">(в ред. Федерального </w:t>
      </w:r>
      <w:hyperlink w:history="0" r:id="rId9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pPr>
        <w:pStyle w:val="0"/>
        <w:spacing w:before="200" w:line-rule="auto"/>
        <w:ind w:firstLine="540"/>
        <w:jc w:val="both"/>
      </w:pPr>
      <w:r>
        <w:rPr>
          <w:sz w:val="20"/>
        </w:rPr>
        <w:t xml:space="preserve">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w:t>
      </w:r>
    </w:p>
    <w:p>
      <w:pPr>
        <w:pStyle w:val="0"/>
        <w:jc w:val="both"/>
      </w:pPr>
      <w:r>
        <w:rPr>
          <w:sz w:val="20"/>
        </w:rPr>
        <w:t xml:space="preserve">(п. 2 в ред. Федерального </w:t>
      </w:r>
      <w:hyperlink w:history="0" r:id="rId9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2.1. Запрещается изменение целевого назначения земель и земельных участков, расположенных в границах государственных природных заповедников.</w:t>
      </w:r>
    </w:p>
    <w:p>
      <w:pPr>
        <w:pStyle w:val="0"/>
        <w:jc w:val="both"/>
      </w:pPr>
      <w:r>
        <w:rPr>
          <w:sz w:val="20"/>
        </w:rPr>
        <w:t xml:space="preserve">(п. 2.1 введен Федеральным </w:t>
      </w:r>
      <w:hyperlink w:history="0" r:id="rId10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spacing w:before="200" w:line-rule="auto"/>
        <w:ind w:firstLine="540"/>
        <w:jc w:val="both"/>
      </w:pPr>
      <w:r>
        <w:rPr>
          <w:sz w:val="20"/>
        </w:rPr>
        <w:t xml:space="preserve">3. </w:t>
      </w:r>
      <w:r>
        <w:rPr>
          <w:sz w:val="20"/>
        </w:rPr>
        <w:t xml:space="preserve">Положение</w:t>
      </w:r>
      <w:r>
        <w:rPr>
          <w:sz w:val="20"/>
        </w:rPr>
        <w:t xml:space="preserve"> о государственном природном заповеднике утверждается федеральным органом исполнительной власти, в ведении которого он находится.</w:t>
      </w:r>
    </w:p>
    <w:p>
      <w:pPr>
        <w:pStyle w:val="0"/>
      </w:pPr>
      <w:r>
        <w:rPr>
          <w:sz w:val="20"/>
        </w:rPr>
      </w:r>
    </w:p>
    <w:p>
      <w:pPr>
        <w:pStyle w:val="2"/>
        <w:outlineLvl w:val="1"/>
        <w:ind w:firstLine="540"/>
        <w:jc w:val="both"/>
      </w:pPr>
      <w:r>
        <w:rPr>
          <w:sz w:val="20"/>
        </w:rPr>
        <w:t xml:space="preserve">Статья 7. Задачи государственных природных заповедников</w:t>
      </w:r>
    </w:p>
    <w:p>
      <w:pPr>
        <w:pStyle w:val="0"/>
      </w:pPr>
      <w:r>
        <w:rPr>
          <w:sz w:val="20"/>
        </w:rPr>
      </w:r>
    </w:p>
    <w:p>
      <w:pPr>
        <w:pStyle w:val="0"/>
        <w:ind w:firstLine="540"/>
        <w:jc w:val="both"/>
      </w:pPr>
      <w:r>
        <w:rPr>
          <w:sz w:val="20"/>
        </w:rPr>
        <w:t xml:space="preserve">На государственные природные заповедники возлагаются следующие задачи:</w:t>
      </w:r>
    </w:p>
    <w:p>
      <w:pPr>
        <w:pStyle w:val="0"/>
        <w:spacing w:before="200" w:line-rule="auto"/>
        <w:ind w:firstLine="540"/>
        <w:jc w:val="both"/>
      </w:pPr>
      <w:r>
        <w:rPr>
          <w:sz w:val="20"/>
        </w:rPr>
        <w:t xml:space="preserve">а) осуществление охраны уникальных и типичных природных комплексов и объектов, объектов растительного и животного мира, естественных экологических систем, биоразнообразия в целях поддержания их в естественном состоянии;</w:t>
      </w:r>
    </w:p>
    <w:p>
      <w:pPr>
        <w:pStyle w:val="0"/>
        <w:jc w:val="both"/>
      </w:pPr>
      <w:r>
        <w:rPr>
          <w:sz w:val="20"/>
        </w:rPr>
        <w:t xml:space="preserve">(пп. "а" в ред. Федерального </w:t>
      </w:r>
      <w:hyperlink w:history="0" r:id="rId10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б) организация и проведение научных исследований;</w:t>
      </w:r>
    </w:p>
    <w:p>
      <w:pPr>
        <w:pStyle w:val="0"/>
        <w:jc w:val="both"/>
      </w:pPr>
      <w:r>
        <w:rPr>
          <w:sz w:val="20"/>
        </w:rPr>
        <w:t xml:space="preserve">(в ред. Федерального </w:t>
      </w:r>
      <w:hyperlink w:history="0" r:id="rId10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в) осуществление государственного экологического мониторинга (государственного мониторинга окружающей среды);</w:t>
      </w:r>
    </w:p>
    <w:p>
      <w:pPr>
        <w:pStyle w:val="0"/>
        <w:jc w:val="both"/>
      </w:pPr>
      <w:r>
        <w:rPr>
          <w:sz w:val="20"/>
        </w:rPr>
        <w:t xml:space="preserve">(пп. "в" в ред. Федерального </w:t>
      </w:r>
      <w:hyperlink w:history="0" r:id="rId103"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г) экологическое просвещение;</w:t>
      </w:r>
    </w:p>
    <w:p>
      <w:pPr>
        <w:pStyle w:val="0"/>
        <w:jc w:val="both"/>
      </w:pPr>
      <w:r>
        <w:rPr>
          <w:sz w:val="20"/>
        </w:rPr>
        <w:t xml:space="preserve">(в ред. Федеральных законов от 30.11.2011 </w:t>
      </w:r>
      <w:hyperlink w:history="0" r:id="rId10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18.03.2023 </w:t>
      </w:r>
      <w:hyperlink w:history="0" r:id="rId10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д) утратил силу. - Федеральный </w:t>
      </w:r>
      <w:hyperlink w:history="0" r:id="rId10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30.11.2011 N 365-ФЗ;</w:t>
      </w:r>
    </w:p>
    <w:p>
      <w:pPr>
        <w:pStyle w:val="0"/>
        <w:spacing w:before="200" w:line-rule="auto"/>
        <w:ind w:firstLine="540"/>
        <w:jc w:val="both"/>
      </w:pPr>
      <w:r>
        <w:rPr>
          <w:sz w:val="20"/>
        </w:rPr>
        <w:t xml:space="preserve">е) содействие в подготовке научных кадров и специалистов в области охраны окружающей среды;</w:t>
      </w:r>
    </w:p>
    <w:p>
      <w:pPr>
        <w:pStyle w:val="0"/>
        <w:jc w:val="both"/>
      </w:pPr>
      <w:r>
        <w:rPr>
          <w:sz w:val="20"/>
        </w:rPr>
        <w:t xml:space="preserve">(в ред. Федерального </w:t>
      </w:r>
      <w:hyperlink w:history="0" r:id="rId10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ж) организация и осуществление туризма.</w:t>
      </w:r>
    </w:p>
    <w:p>
      <w:pPr>
        <w:pStyle w:val="0"/>
        <w:jc w:val="both"/>
      </w:pPr>
      <w:r>
        <w:rPr>
          <w:sz w:val="20"/>
        </w:rPr>
        <w:t xml:space="preserve">(пп. "ж" введен Федеральным </w:t>
      </w:r>
      <w:hyperlink w:history="0" r:id="rId10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pPr>
      <w:r>
        <w:rPr>
          <w:sz w:val="20"/>
        </w:rPr>
      </w:r>
    </w:p>
    <w:p>
      <w:pPr>
        <w:pStyle w:val="2"/>
        <w:outlineLvl w:val="1"/>
        <w:ind w:firstLine="540"/>
        <w:jc w:val="both"/>
      </w:pPr>
      <w:r>
        <w:rPr>
          <w:sz w:val="20"/>
        </w:rPr>
        <w:t xml:space="preserve">Статья 8. Порядок создания государственных природных заповедников</w:t>
      </w:r>
    </w:p>
    <w:p>
      <w:pPr>
        <w:pStyle w:val="0"/>
        <w:ind w:firstLine="540"/>
        <w:jc w:val="both"/>
      </w:pPr>
      <w:r>
        <w:rPr>
          <w:sz w:val="20"/>
        </w:rPr>
      </w:r>
    </w:p>
    <w:p>
      <w:pPr>
        <w:pStyle w:val="0"/>
        <w:ind w:firstLine="540"/>
        <w:jc w:val="both"/>
      </w:pPr>
      <w:r>
        <w:rPr>
          <w:sz w:val="20"/>
        </w:rPr>
        <w:t xml:space="preserve">(в ред. Федерального </w:t>
      </w:r>
      <w:hyperlink w:history="0" r:id="rId10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ind w:firstLine="540"/>
        <w:jc w:val="both"/>
      </w:pPr>
      <w:r>
        <w:rPr>
          <w:sz w:val="20"/>
        </w:rPr>
      </w:r>
    </w:p>
    <w:p>
      <w:pPr>
        <w:pStyle w:val="0"/>
        <w:ind w:firstLine="540"/>
        <w:jc w:val="both"/>
      </w:pPr>
      <w:r>
        <w:rPr>
          <w:sz w:val="20"/>
        </w:rPr>
        <w:t xml:space="preserve">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pPr>
      <w:r>
        <w:rPr>
          <w:sz w:val="20"/>
        </w:rPr>
      </w:r>
    </w:p>
    <w:p>
      <w:pPr>
        <w:pStyle w:val="2"/>
        <w:outlineLvl w:val="1"/>
        <w:ind w:firstLine="540"/>
        <w:jc w:val="both"/>
      </w:pPr>
      <w:r>
        <w:rPr>
          <w:sz w:val="20"/>
        </w:rPr>
        <w:t xml:space="preserve">Статья 9. Режим особой охраны территорий государственных природных заповедников</w:t>
      </w:r>
    </w:p>
    <w:p>
      <w:pPr>
        <w:pStyle w:val="0"/>
      </w:pPr>
      <w:r>
        <w:rPr>
          <w:sz w:val="20"/>
        </w:rPr>
      </w:r>
    </w:p>
    <w:p>
      <w:pPr>
        <w:pStyle w:val="0"/>
        <w:ind w:firstLine="540"/>
        <w:jc w:val="both"/>
      </w:pPr>
      <w:r>
        <w:rPr>
          <w:sz w:val="20"/>
        </w:rPr>
        <w:t xml:space="preserve">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w:t>
      </w:r>
    </w:p>
    <w:p>
      <w:pPr>
        <w:pStyle w:val="0"/>
        <w:jc w:val="both"/>
      </w:pPr>
      <w:r>
        <w:rPr>
          <w:sz w:val="20"/>
        </w:rPr>
        <w:t xml:space="preserve">(в ред. Федерального </w:t>
      </w:r>
      <w:hyperlink w:history="0" r:id="rId11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На территориях государственных природных заповедников запрещается интродукция живых организмов в целях их акклиматизации.</w:t>
      </w:r>
    </w:p>
    <w:p>
      <w:pPr>
        <w:pStyle w:val="0"/>
        <w:spacing w:before="200" w:line-rule="auto"/>
        <w:ind w:firstLine="540"/>
        <w:jc w:val="both"/>
      </w:pPr>
      <w:r>
        <w:rPr>
          <w:sz w:val="20"/>
        </w:rPr>
        <w:t xml:space="preserve">На территориях государственных природных заповедников запрещается строительство объектов капитального строительства, некапитальных строений, сооружений в целях, не связанных с выполнением задач, возложенных на государственные природные заповедники.</w:t>
      </w:r>
    </w:p>
    <w:p>
      <w:pPr>
        <w:pStyle w:val="0"/>
        <w:jc w:val="both"/>
      </w:pPr>
      <w:r>
        <w:rPr>
          <w:sz w:val="20"/>
        </w:rPr>
        <w:t xml:space="preserve">(абзац введен Федеральным </w:t>
      </w:r>
      <w:hyperlink w:history="0" r:id="rId11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На территориях государственных природных заповедников рубки лесных насаждений осуществляются с учетом ограничений, установленных законодательством Российской Федерации. На участках государственных природных заповедников, в отношении которых законодательством Российской Федерации не установлены ограничения, в случае, если это не противоречит правовому режиму особой охраны территорий государственных природных заповедников и расположенных на них лесов, допускается проведение выборочных рубок лесных насаждений в целях обеспечения охраны и использования государственных природных заповедников, а также в целях обеспечения жизнедеятельности проживающих в пределах их территорий граждан, если выборочные рубки лесных насаждений не связаны с осуществлением такими гражданами предпринимательской деятельности.</w:t>
      </w:r>
    </w:p>
    <w:p>
      <w:pPr>
        <w:pStyle w:val="0"/>
        <w:jc w:val="both"/>
      </w:pPr>
      <w:r>
        <w:rPr>
          <w:sz w:val="20"/>
        </w:rPr>
        <w:t xml:space="preserve">(абзац введен Федеральным </w:t>
      </w:r>
      <w:hyperlink w:history="0" r:id="rId11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2. На территориях государственных природных заповедников допускаются мероприятия и деятельность, направленные на:</w:t>
      </w:r>
    </w:p>
    <w:p>
      <w:pPr>
        <w:pStyle w:val="0"/>
        <w:spacing w:before="200" w:line-rule="auto"/>
        <w:ind w:firstLine="540"/>
        <w:jc w:val="both"/>
      </w:pPr>
      <w:r>
        <w:rPr>
          <w:sz w:val="20"/>
        </w:rPr>
        <w:t xml:space="preserve">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jc w:val="both"/>
      </w:pPr>
      <w:r>
        <w:rPr>
          <w:sz w:val="20"/>
        </w:rPr>
        <w:t xml:space="preserve">(пп. "а" в ред. Федерального </w:t>
      </w:r>
      <w:hyperlink w:history="0" r:id="rId11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б) поддержание условий, обеспечивающих санитарную и противопожарную безопасность;</w:t>
      </w:r>
    </w:p>
    <w:p>
      <w:pPr>
        <w:pStyle w:val="0"/>
        <w:spacing w:before="200" w:line-rule="auto"/>
        <w:ind w:firstLine="540"/>
        <w:jc w:val="both"/>
      </w:pPr>
      <w:r>
        <w:rPr>
          <w:sz w:val="20"/>
        </w:rPr>
        <w:t xml:space="preserve">в) предотвращение условий, способных вызвать стихийные бедствия, угрожающие жизни людей и населенным пунктам;</w:t>
      </w:r>
    </w:p>
    <w:p>
      <w:pPr>
        <w:pStyle w:val="0"/>
        <w:spacing w:before="200" w:line-rule="auto"/>
        <w:ind w:firstLine="540"/>
        <w:jc w:val="both"/>
      </w:pPr>
      <w:r>
        <w:rPr>
          <w:sz w:val="20"/>
        </w:rPr>
        <w:t xml:space="preserve">г) осуществление государственного экологического мониторинга (государственного мониторинга окружающей среды);</w:t>
      </w:r>
    </w:p>
    <w:p>
      <w:pPr>
        <w:pStyle w:val="0"/>
        <w:jc w:val="both"/>
      </w:pPr>
      <w:r>
        <w:rPr>
          <w:sz w:val="20"/>
        </w:rPr>
        <w:t xml:space="preserve">(пп. "г" в ред. Федерального </w:t>
      </w:r>
      <w:hyperlink w:history="0" r:id="rId114"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д) выполнение научно-исследовательских задач;</w:t>
      </w:r>
    </w:p>
    <w:p>
      <w:pPr>
        <w:pStyle w:val="0"/>
        <w:spacing w:before="200" w:line-rule="auto"/>
        <w:ind w:firstLine="540"/>
        <w:jc w:val="both"/>
      </w:pPr>
      <w:r>
        <w:rPr>
          <w:sz w:val="20"/>
        </w:rPr>
        <w:t xml:space="preserve">е) экологическое просвещение;</w:t>
      </w:r>
    </w:p>
    <w:p>
      <w:pPr>
        <w:pStyle w:val="0"/>
        <w:jc w:val="both"/>
      </w:pPr>
      <w:r>
        <w:rPr>
          <w:sz w:val="20"/>
        </w:rPr>
        <w:t xml:space="preserve">(пп. "е" в ред. Федерального </w:t>
      </w:r>
      <w:hyperlink w:history="0" r:id="rId11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ж) осуществление государственного контроля (надзора) в области охраны и использования особо охраняемых природных территорий;</w:t>
      </w:r>
    </w:p>
    <w:p>
      <w:pPr>
        <w:pStyle w:val="0"/>
        <w:jc w:val="both"/>
      </w:pPr>
      <w:r>
        <w:rPr>
          <w:sz w:val="20"/>
        </w:rPr>
        <w:t xml:space="preserve">(в ред. Федеральных законов от 25.06.2012 </w:t>
      </w:r>
      <w:hyperlink w:history="0" r:id="rId11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11.06.2021 </w:t>
      </w:r>
      <w:hyperlink w:history="0" r:id="rId11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з) организация и осуществление туризма.</w:t>
      </w:r>
    </w:p>
    <w:p>
      <w:pPr>
        <w:pStyle w:val="0"/>
        <w:jc w:val="both"/>
      </w:pPr>
      <w:r>
        <w:rPr>
          <w:sz w:val="20"/>
        </w:rPr>
        <w:t xml:space="preserve">(пп. "з" введен Федеральным </w:t>
      </w:r>
      <w:hyperlink w:history="0" r:id="rId11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3. В государственных природных заповедниках могут выделяться участки, на которых исключается всякое вмешательство человека в природные процессы.</w:t>
      </w:r>
    </w:p>
    <w:p>
      <w:pPr>
        <w:pStyle w:val="0"/>
        <w:spacing w:before="200" w:line-rule="auto"/>
        <w:ind w:firstLine="540"/>
        <w:jc w:val="both"/>
      </w:pPr>
      <w:r>
        <w:rPr>
          <w:sz w:val="20"/>
        </w:rPr>
        <w:t xml:space="preserve">Размеры этих участков определяются исходя из необходимости сохранения всего природного комплекса в естественном состоянии.</w:t>
      </w:r>
    </w:p>
    <w:p>
      <w:pPr>
        <w:pStyle w:val="0"/>
        <w:spacing w:before="200" w:line-rule="auto"/>
        <w:ind w:firstLine="540"/>
        <w:jc w:val="both"/>
      </w:pPr>
      <w:r>
        <w:rPr>
          <w:sz w:val="20"/>
        </w:rPr>
        <w:t xml:space="preserve">4. На специально выделенных участках частичного хозяйственного использования, не включающих естественные экологические системы, природные комплексы и объекты и не являющихся средой обитания объектов растительного и животного мира, ради сохранения которых создавался государственный природный заповедник, допускается деятельность, которая направлена на организацию и осуществление туризма, обеспечение охраны и использования государственного природного заповедника и обеспечение жизнедеятельности граждан, проживающих на его территории.</w:t>
      </w:r>
    </w:p>
    <w:p>
      <w:pPr>
        <w:pStyle w:val="0"/>
        <w:jc w:val="both"/>
      </w:pPr>
      <w:r>
        <w:rPr>
          <w:sz w:val="20"/>
        </w:rPr>
        <w:t xml:space="preserve">(п. 4 в ред. Федерального </w:t>
      </w:r>
      <w:hyperlink w:history="0" r:id="rId11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pPr>
        <w:pStyle w:val="0"/>
        <w:spacing w:before="200" w:line-rule="auto"/>
        <w:ind w:firstLine="540"/>
        <w:jc w:val="both"/>
      </w:pPr>
      <w:r>
        <w:rPr>
          <w:sz w:val="20"/>
        </w:rPr>
        <w:t xml:space="preserve">За посещение физическими лицами территорий государственных природных заповедников в целях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w:t>
      </w:r>
    </w:p>
    <w:p>
      <w:pPr>
        <w:pStyle w:val="0"/>
        <w:jc w:val="both"/>
      </w:pPr>
      <w:r>
        <w:rPr>
          <w:sz w:val="20"/>
        </w:rPr>
        <w:t xml:space="preserve">(в ред. Федеральных законов от 03.08.2018 </w:t>
      </w:r>
      <w:hyperlink w:history="0" r:id="rId12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18.03.2023 </w:t>
      </w:r>
      <w:hyperlink w:history="0" r:id="rId12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jc w:val="both"/>
      </w:pPr>
      <w:r>
        <w:rPr>
          <w:sz w:val="20"/>
        </w:rPr>
        <w:t xml:space="preserve">(п. 5 в ред. Федерального </w:t>
      </w:r>
      <w:hyperlink w:history="0" r:id="rId12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bookmarkStart w:id="228" w:name="P228"/>
    <w:bookmarkEnd w:id="228"/>
    <w:p>
      <w:pPr>
        <w:pStyle w:val="2"/>
        <w:outlineLvl w:val="1"/>
        <w:ind w:firstLine="540"/>
        <w:jc w:val="both"/>
      </w:pPr>
      <w:r>
        <w:rPr>
          <w:sz w:val="20"/>
        </w:rPr>
        <w:t xml:space="preserve">Статья 10. Государственные природные биосферные заповедники</w:t>
      </w:r>
    </w:p>
    <w:p>
      <w:pPr>
        <w:pStyle w:val="0"/>
      </w:pPr>
      <w:r>
        <w:rPr>
          <w:sz w:val="20"/>
        </w:rPr>
      </w:r>
    </w:p>
    <w:p>
      <w:pPr>
        <w:pStyle w:val="0"/>
        <w:ind w:firstLine="540"/>
        <w:jc w:val="both"/>
      </w:pPr>
      <w:r>
        <w:rPr>
          <w:sz w:val="20"/>
        </w:rPr>
        <w:t xml:space="preserve">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w:t>
      </w:r>
    </w:p>
    <w:p>
      <w:pPr>
        <w:pStyle w:val="0"/>
        <w:jc w:val="both"/>
      </w:pPr>
      <w:r>
        <w:rPr>
          <w:sz w:val="20"/>
        </w:rPr>
        <w:t xml:space="preserve">(в ред. Федеральных законов от 28.12.2013 </w:t>
      </w:r>
      <w:hyperlink w:history="0" r:id="rId12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03.08.2018 </w:t>
      </w:r>
      <w:hyperlink w:history="0" r:id="rId12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и использовании биосферных полигонов, созданных до 26.12.2022 в соответствии с пп. 2 - 5 ст. 10, см. ФЗ от 28.06.2022 </w:t>
            </w:r>
            <w:hyperlink w:history="0" r:id="rId125"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2 - 5. Утратили силу. - Федеральный </w:t>
      </w:r>
      <w:hyperlink w:history="0" r:id="rId126"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0"/>
            <w:color w:val="0000ff"/>
          </w:rPr>
          <w:t xml:space="preserve">закон</w:t>
        </w:r>
      </w:hyperlink>
      <w:r>
        <w:rPr>
          <w:sz w:val="20"/>
        </w:rPr>
        <w:t xml:space="preserve"> от 28.06.2022 N 191-ФЗ.</w:t>
      </w:r>
    </w:p>
    <w:p>
      <w:pPr>
        <w:pStyle w:val="0"/>
      </w:pPr>
      <w:r>
        <w:rPr>
          <w:sz w:val="20"/>
        </w:rPr>
      </w:r>
    </w:p>
    <w:p>
      <w:pPr>
        <w:pStyle w:val="2"/>
        <w:outlineLvl w:val="1"/>
        <w:ind w:firstLine="540"/>
        <w:jc w:val="both"/>
      </w:pPr>
      <w:r>
        <w:rPr>
          <w:sz w:val="20"/>
        </w:rPr>
        <w:t xml:space="preserve">Статья 11. Управление государственными природными заповедниками</w:t>
      </w:r>
    </w:p>
    <w:p>
      <w:pPr>
        <w:pStyle w:val="0"/>
        <w:jc w:val="both"/>
      </w:pPr>
      <w:r>
        <w:rPr>
          <w:sz w:val="20"/>
        </w:rPr>
      </w:r>
    </w:p>
    <w:p>
      <w:pPr>
        <w:pStyle w:val="0"/>
        <w:ind w:firstLine="540"/>
        <w:jc w:val="both"/>
      </w:pPr>
      <w:r>
        <w:rPr>
          <w:sz w:val="20"/>
        </w:rPr>
        <w:t xml:space="preserve">(в ред. Федерального </w:t>
      </w:r>
      <w:hyperlink w:history="0" r:id="rId12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00" w:line-rule="auto"/>
        <w:ind w:firstLine="540"/>
        <w:jc w:val="both"/>
      </w:pPr>
      <w:r>
        <w:rPr>
          <w:sz w:val="20"/>
        </w:rPr>
        <w:t xml:space="preserve">2. 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pPr>
        <w:pStyle w:val="0"/>
        <w:spacing w:before="200" w:line-rule="auto"/>
        <w:ind w:firstLine="540"/>
        <w:jc w:val="both"/>
      </w:pPr>
      <w:r>
        <w:rPr>
          <w:sz w:val="20"/>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pPr>
        <w:pStyle w:val="0"/>
        <w:spacing w:before="200" w:line-rule="auto"/>
        <w:ind w:firstLine="540"/>
        <w:jc w:val="both"/>
      </w:pPr>
      <w:r>
        <w:rPr>
          <w:sz w:val="20"/>
        </w:rPr>
        <w:t xml:space="preserve">4. Федеральные государственные бюджетные учреждения, осуществляющие управление государственными природными заповедниками, имеют свою </w:t>
      </w:r>
      <w:r>
        <w:rPr>
          <w:sz w:val="20"/>
        </w:rPr>
        <w:t xml:space="preserve">символику</w:t>
      </w:r>
      <w:r>
        <w:rPr>
          <w:sz w:val="20"/>
        </w:rPr>
        <w:t xml:space="preserve">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w:t>
      </w:r>
      <w:r>
        <w:rPr>
          <w:sz w:val="20"/>
        </w:rPr>
        <w:t xml:space="preserve">порядок</w:t>
      </w:r>
      <w:r>
        <w:rPr>
          <w:sz w:val="20"/>
        </w:rPr>
        <w:t xml:space="preserve">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pPr>
        <w:pStyle w:val="0"/>
        <w:spacing w:before="200" w:line-rule="auto"/>
        <w:ind w:firstLine="540"/>
        <w:jc w:val="both"/>
      </w:pPr>
      <w:r>
        <w:rPr>
          <w:sz w:val="20"/>
        </w:rPr>
        <w:t xml:space="preserve">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w:t>
      </w:r>
      <w:hyperlink w:history="0" r:id="rId12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1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bookmarkStart w:id="247" w:name="P247"/>
    <w:bookmarkEnd w:id="247"/>
    <w:p>
      <w:pPr>
        <w:pStyle w:val="2"/>
        <w:outlineLvl w:val="0"/>
        <w:jc w:val="center"/>
      </w:pPr>
      <w:r>
        <w:rPr>
          <w:sz w:val="20"/>
        </w:rPr>
        <w:t xml:space="preserve">Раздел III. НАЦИОНАЛЬНЫЕ ПАРКИ</w:t>
      </w:r>
    </w:p>
    <w:p>
      <w:pPr>
        <w:pStyle w:val="0"/>
      </w:pPr>
      <w:r>
        <w:rPr>
          <w:sz w:val="20"/>
        </w:rPr>
      </w:r>
    </w:p>
    <w:p>
      <w:pPr>
        <w:pStyle w:val="2"/>
        <w:outlineLvl w:val="1"/>
        <w:ind w:firstLine="540"/>
        <w:jc w:val="both"/>
      </w:pPr>
      <w:r>
        <w:rPr>
          <w:sz w:val="20"/>
        </w:rPr>
        <w:t xml:space="preserve">Статья 12. Общие положения</w:t>
      </w:r>
    </w:p>
    <w:p>
      <w:pPr>
        <w:pStyle w:val="0"/>
        <w:jc w:val="both"/>
      </w:pPr>
      <w:r>
        <w:rPr>
          <w:sz w:val="20"/>
        </w:rPr>
      </w:r>
    </w:p>
    <w:p>
      <w:pPr>
        <w:pStyle w:val="0"/>
        <w:ind w:firstLine="540"/>
        <w:jc w:val="both"/>
      </w:pPr>
      <w:r>
        <w:rPr>
          <w:sz w:val="20"/>
        </w:rPr>
        <w:t xml:space="preserve">(в ред. Федерального </w:t>
      </w:r>
      <w:hyperlink w:history="0" r:id="rId13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которая противоречит целям и задачам национального парка.</w:t>
      </w:r>
    </w:p>
    <w:p>
      <w:pPr>
        <w:pStyle w:val="0"/>
        <w:jc w:val="both"/>
      </w:pPr>
      <w:r>
        <w:rPr>
          <w:sz w:val="20"/>
        </w:rPr>
        <w:t xml:space="preserve">(в ред. Федерального </w:t>
      </w:r>
      <w:hyperlink w:history="0" r:id="rId13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2. 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w:t>
      </w:r>
    </w:p>
    <w:p>
      <w:pPr>
        <w:pStyle w:val="0"/>
        <w:jc w:val="both"/>
      </w:pPr>
      <w:r>
        <w:rPr>
          <w:sz w:val="20"/>
        </w:rPr>
        <w:t xml:space="preserve">(в ред. Федерального </w:t>
      </w:r>
      <w:hyperlink w:history="0" r:id="rId13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В границах национальных парков допускается наличие земельных участков иных пользователей и собственников.</w:t>
      </w:r>
    </w:p>
    <w:p>
      <w:pPr>
        <w:pStyle w:val="0"/>
        <w:jc w:val="both"/>
      </w:pPr>
      <w:r>
        <w:rPr>
          <w:sz w:val="20"/>
        </w:rPr>
        <w:t xml:space="preserve">(п. 2 в ред. Федерального </w:t>
      </w:r>
      <w:hyperlink w:history="0" r:id="rId133"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pPr>
        <w:pStyle w:val="0"/>
        <w:spacing w:before="200" w:line-rule="auto"/>
        <w:ind w:firstLine="540"/>
        <w:jc w:val="both"/>
      </w:pPr>
      <w:r>
        <w:rPr>
          <w:sz w:val="20"/>
        </w:rPr>
        <w:t xml:space="preserve">4. </w:t>
      </w:r>
      <w:r>
        <w:rPr>
          <w:sz w:val="20"/>
        </w:rPr>
        <w:t xml:space="preserve">Положение</w:t>
      </w:r>
      <w:r>
        <w:rPr>
          <w:sz w:val="20"/>
        </w:rPr>
        <w:t xml:space="preserve"> о национальном парке утверждается федеральным органом исполнительной власти, в ведении которого он находится.</w:t>
      </w:r>
    </w:p>
    <w:p>
      <w:pPr>
        <w:pStyle w:val="0"/>
      </w:pPr>
      <w:r>
        <w:rPr>
          <w:sz w:val="20"/>
        </w:rPr>
      </w:r>
    </w:p>
    <w:p>
      <w:pPr>
        <w:pStyle w:val="2"/>
        <w:outlineLvl w:val="1"/>
        <w:ind w:firstLine="540"/>
        <w:jc w:val="both"/>
      </w:pPr>
      <w:r>
        <w:rPr>
          <w:sz w:val="20"/>
        </w:rPr>
        <w:t xml:space="preserve">Статья 13. Основные задачи национальных парков</w:t>
      </w:r>
    </w:p>
    <w:p>
      <w:pPr>
        <w:pStyle w:val="0"/>
      </w:pPr>
      <w:r>
        <w:rPr>
          <w:sz w:val="20"/>
        </w:rPr>
      </w:r>
    </w:p>
    <w:p>
      <w:pPr>
        <w:pStyle w:val="0"/>
        <w:ind w:firstLine="540"/>
        <w:jc w:val="both"/>
      </w:pPr>
      <w:r>
        <w:rPr>
          <w:sz w:val="20"/>
        </w:rPr>
        <w:t xml:space="preserve">На национальные парки возлагаются следующие основные задачи:</w:t>
      </w:r>
    </w:p>
    <w:p>
      <w:pPr>
        <w:pStyle w:val="0"/>
        <w:spacing w:before="200" w:line-rule="auto"/>
        <w:ind w:firstLine="540"/>
        <w:jc w:val="both"/>
      </w:pPr>
      <w:r>
        <w:rPr>
          <w:sz w:val="20"/>
        </w:rPr>
        <w:t xml:space="preserve">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jc w:val="both"/>
      </w:pPr>
      <w:r>
        <w:rPr>
          <w:sz w:val="20"/>
        </w:rPr>
        <w:t xml:space="preserve">(пп. "а" в ред. Федерального </w:t>
      </w:r>
      <w:hyperlink w:history="0" r:id="rId13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б) сохранение историко-культурных объектов;</w:t>
      </w:r>
    </w:p>
    <w:p>
      <w:pPr>
        <w:pStyle w:val="0"/>
        <w:spacing w:before="200" w:line-rule="auto"/>
        <w:ind w:firstLine="540"/>
        <w:jc w:val="both"/>
      </w:pPr>
      <w:r>
        <w:rPr>
          <w:sz w:val="20"/>
        </w:rPr>
        <w:t xml:space="preserve">в) экологическое просвещение;</w:t>
      </w:r>
    </w:p>
    <w:p>
      <w:pPr>
        <w:pStyle w:val="0"/>
        <w:jc w:val="both"/>
      </w:pPr>
      <w:r>
        <w:rPr>
          <w:sz w:val="20"/>
        </w:rPr>
        <w:t xml:space="preserve">(в ред. Федерального </w:t>
      </w:r>
      <w:hyperlink w:history="0" r:id="rId13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г) организация и осуществление туризма;</w:t>
      </w:r>
    </w:p>
    <w:p>
      <w:pPr>
        <w:pStyle w:val="0"/>
        <w:jc w:val="both"/>
      </w:pPr>
      <w:r>
        <w:rPr>
          <w:sz w:val="20"/>
        </w:rPr>
        <w:t xml:space="preserve">(пп. "г" в ред. Федерального </w:t>
      </w:r>
      <w:hyperlink w:history="0" r:id="rId13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p>
      <w:pPr>
        <w:pStyle w:val="0"/>
        <w:jc w:val="both"/>
      </w:pPr>
      <w:r>
        <w:rPr>
          <w:sz w:val="20"/>
        </w:rPr>
        <w:t xml:space="preserve">(пп. "д" в ред. Федерального </w:t>
      </w:r>
      <w:hyperlink w:history="0" r:id="rId13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е) осуществление государственного экологического мониторинга (государственного мониторинга окружающей среды);</w:t>
      </w:r>
    </w:p>
    <w:p>
      <w:pPr>
        <w:pStyle w:val="0"/>
        <w:jc w:val="both"/>
      </w:pPr>
      <w:r>
        <w:rPr>
          <w:sz w:val="20"/>
        </w:rPr>
        <w:t xml:space="preserve">(пп. "е" в ред. Федерального </w:t>
      </w:r>
      <w:hyperlink w:history="0" r:id="rId138"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ж) восстановление нарушенных природных и историко-культурных комплексов и объектов.</w:t>
      </w:r>
    </w:p>
    <w:p>
      <w:pPr>
        <w:pStyle w:val="0"/>
      </w:pPr>
      <w:r>
        <w:rPr>
          <w:sz w:val="20"/>
        </w:rPr>
      </w:r>
    </w:p>
    <w:p>
      <w:pPr>
        <w:pStyle w:val="2"/>
        <w:outlineLvl w:val="1"/>
        <w:ind w:firstLine="540"/>
        <w:jc w:val="both"/>
      </w:pPr>
      <w:r>
        <w:rPr>
          <w:sz w:val="20"/>
        </w:rPr>
        <w:t xml:space="preserve">Статья 14. Порядок создания национальных парков</w:t>
      </w:r>
    </w:p>
    <w:p>
      <w:pPr>
        <w:pStyle w:val="0"/>
        <w:jc w:val="both"/>
      </w:pPr>
      <w:r>
        <w:rPr>
          <w:sz w:val="20"/>
        </w:rPr>
      </w:r>
    </w:p>
    <w:p>
      <w:pPr>
        <w:pStyle w:val="0"/>
        <w:ind w:firstLine="540"/>
        <w:jc w:val="both"/>
      </w:pPr>
      <w:r>
        <w:rPr>
          <w:sz w:val="20"/>
        </w:rPr>
        <w:t xml:space="preserve">(в ред. Федерального </w:t>
      </w:r>
      <w:hyperlink w:history="0" r:id="rId13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1 ст. 14 вносятся изменения (</w:t>
            </w:r>
            <w:hyperlink w:history="0" r:id="rId140"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Создание национальных парков и расширение территорий национальных парков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2. Утратил силу. - Федеральный </w:t>
      </w:r>
      <w:hyperlink w:history="0" r:id="rId14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321-ФЗ.</w:t>
      </w:r>
    </w:p>
    <w:p>
      <w:pPr>
        <w:pStyle w:val="0"/>
      </w:pPr>
      <w:r>
        <w:rPr>
          <w:sz w:val="20"/>
        </w:rPr>
      </w:r>
    </w:p>
    <w:p>
      <w:pPr>
        <w:pStyle w:val="2"/>
        <w:outlineLvl w:val="1"/>
        <w:ind w:firstLine="540"/>
        <w:jc w:val="both"/>
      </w:pPr>
      <w:r>
        <w:rPr>
          <w:sz w:val="20"/>
        </w:rPr>
        <w:t xml:space="preserve">Статья 15. Режим особой охраны территорий национальных парков</w:t>
      </w:r>
    </w:p>
    <w:p>
      <w:pPr>
        <w:pStyle w:val="0"/>
      </w:pPr>
      <w:r>
        <w:rPr>
          <w:sz w:val="20"/>
        </w:rPr>
      </w:r>
    </w:p>
    <w:bookmarkStart w:id="289" w:name="P289"/>
    <w:bookmarkEnd w:id="289"/>
    <w:p>
      <w:pPr>
        <w:pStyle w:val="0"/>
        <w:ind w:firstLine="540"/>
        <w:jc w:val="both"/>
      </w:pPr>
      <w:r>
        <w:rPr>
          <w:sz w:val="20"/>
        </w:rPr>
        <w:t xml:space="preserve">1. В целях установления режима национального парка осуществляется зонирование его территории с выделением:</w:t>
      </w:r>
    </w:p>
    <w:p>
      <w:pPr>
        <w:pStyle w:val="0"/>
        <w:spacing w:before="200" w:line-rule="auto"/>
        <w:ind w:firstLine="540"/>
        <w:jc w:val="both"/>
      </w:pPr>
      <w:r>
        <w:rPr>
          <w:sz w:val="20"/>
        </w:rPr>
        <w:t xml:space="preserve">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pPr>
        <w:pStyle w:val="0"/>
        <w:spacing w:before="200" w:line-rule="auto"/>
        <w:ind w:firstLine="540"/>
        <w:jc w:val="both"/>
      </w:pPr>
      <w:r>
        <w:rPr>
          <w:sz w:val="20"/>
        </w:rPr>
        <w:t xml:space="preserve">б) особо охраняемой зоны, которая предназначена для сохранения природной среды в естественном состоянии и в границах которой допускается ее посещение в целях туризма;</w:t>
      </w:r>
    </w:p>
    <w:p>
      <w:pPr>
        <w:pStyle w:val="0"/>
        <w:jc w:val="both"/>
      </w:pPr>
      <w:r>
        <w:rPr>
          <w:sz w:val="20"/>
        </w:rPr>
        <w:t xml:space="preserve">(в ред. Федерального </w:t>
      </w:r>
      <w:hyperlink w:history="0" r:id="rId14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в) рекреационной зоны, которая предназначена для обеспечения и осуществления рекреационной деятельности;</w:t>
      </w:r>
    </w:p>
    <w:p>
      <w:pPr>
        <w:pStyle w:val="0"/>
        <w:jc w:val="both"/>
      </w:pPr>
      <w:r>
        <w:rPr>
          <w:sz w:val="20"/>
        </w:rPr>
        <w:t xml:space="preserve">(в ред. Федерального </w:t>
      </w:r>
      <w:hyperlink w:history="0" r:id="rId14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pPr>
        <w:pStyle w:val="0"/>
        <w:spacing w:before="200" w:line-rule="auto"/>
        <w:ind w:firstLine="540"/>
        <w:jc w:val="both"/>
      </w:pPr>
      <w:r>
        <w:rPr>
          <w:sz w:val="20"/>
        </w:rPr>
        <w:t xml:space="preserve">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а также осуществление рекреационной деятельности;</w:t>
      </w:r>
    </w:p>
    <w:p>
      <w:pPr>
        <w:pStyle w:val="0"/>
        <w:jc w:val="both"/>
      </w:pPr>
      <w:r>
        <w:rPr>
          <w:sz w:val="20"/>
        </w:rPr>
        <w:t xml:space="preserve">(в ред. Федеральных законов от 28.12.2013 </w:t>
      </w:r>
      <w:hyperlink w:history="0" r:id="rId14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18.03.2023 </w:t>
      </w:r>
      <w:hyperlink w:history="0" r:id="rId14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bookmarkStart w:id="298" w:name="P298"/>
    <w:bookmarkEnd w:id="298"/>
    <w:p>
      <w:pPr>
        <w:pStyle w:val="0"/>
        <w:spacing w:before="200" w:line-rule="auto"/>
        <w:ind w:firstLine="540"/>
        <w:jc w:val="both"/>
      </w:pPr>
      <w:r>
        <w:rPr>
          <w:sz w:val="20"/>
        </w:rPr>
        <w:t xml:space="preserve">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pPr>
        <w:pStyle w:val="0"/>
        <w:jc w:val="both"/>
      </w:pPr>
      <w:r>
        <w:rPr>
          <w:sz w:val="20"/>
        </w:rPr>
        <w:t xml:space="preserve">(п. 1 в ред. Федерального </w:t>
      </w:r>
      <w:hyperlink w:history="0" r:id="rId14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365-ФЗ)</w:t>
      </w:r>
    </w:p>
    <w:p>
      <w:pPr>
        <w:pStyle w:val="0"/>
        <w:spacing w:before="200" w:line-rule="auto"/>
        <w:ind w:firstLine="540"/>
        <w:jc w:val="both"/>
      </w:pPr>
      <w:r>
        <w:rPr>
          <w:sz w:val="20"/>
        </w:rPr>
        <w:t xml:space="preserve">1.1. Изменение площади, местоположения и границ заповедной зоны, особо охраняемой зоны и зоны традиционного экстенсивного природопользования не допускается, за исключением расширения таких зон путем присоединения к ним других территорий.</w:t>
      </w:r>
    </w:p>
    <w:p>
      <w:pPr>
        <w:pStyle w:val="0"/>
        <w:jc w:val="both"/>
      </w:pPr>
      <w:r>
        <w:rPr>
          <w:sz w:val="20"/>
        </w:rPr>
        <w:t xml:space="preserve">(п. 1.1 в ред. Федерального </w:t>
      </w:r>
      <w:hyperlink w:history="0" r:id="rId14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bookmarkStart w:id="303" w:name="P303"/>
    <w:bookmarkEnd w:id="303"/>
    <w:p>
      <w:pPr>
        <w:pStyle w:val="0"/>
        <w:spacing w:before="200" w:line-rule="auto"/>
        <w:ind w:firstLine="540"/>
        <w:jc w:val="both"/>
      </w:pPr>
      <w:r>
        <w:rPr>
          <w:sz w:val="20"/>
        </w:rPr>
        <w:t xml:space="preserve">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w:t>
      </w:r>
    </w:p>
    <w:p>
      <w:pPr>
        <w:pStyle w:val="0"/>
        <w:jc w:val="both"/>
      </w:pPr>
      <w:r>
        <w:rPr>
          <w:sz w:val="20"/>
        </w:rPr>
        <w:t xml:space="preserve">(пп. "а" в ред. Федерального </w:t>
      </w:r>
      <w:hyperlink w:history="0" r:id="rId14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bookmarkStart w:id="305" w:name="P305"/>
    <w:bookmarkEnd w:id="305"/>
    <w:p>
      <w:pPr>
        <w:pStyle w:val="0"/>
        <w:spacing w:before="200" w:line-rule="auto"/>
        <w:ind w:firstLine="540"/>
        <w:jc w:val="both"/>
      </w:pPr>
      <w:r>
        <w:rPr>
          <w:sz w:val="20"/>
        </w:rPr>
        <w:t xml:space="preserve">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w:t>
      </w:r>
    </w:p>
    <w:p>
      <w:pPr>
        <w:pStyle w:val="0"/>
        <w:jc w:val="both"/>
      </w:pPr>
      <w:r>
        <w:rPr>
          <w:sz w:val="20"/>
        </w:rPr>
        <w:t xml:space="preserve">(пп. "б" в ред. Федерального </w:t>
      </w:r>
      <w:hyperlink w:history="0" r:id="rId14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в) деятельность, влекущая за собой развитие негативных процессов, влияющих на состояние водных объектов;</w:t>
      </w:r>
    </w:p>
    <w:p>
      <w:pPr>
        <w:pStyle w:val="0"/>
        <w:jc w:val="both"/>
      </w:pPr>
      <w:r>
        <w:rPr>
          <w:sz w:val="20"/>
        </w:rPr>
        <w:t xml:space="preserve">(пп. "в" в ред. Федерального </w:t>
      </w:r>
      <w:hyperlink w:history="0" r:id="rId15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bookmarkStart w:id="309" w:name="P309"/>
    <w:bookmarkEnd w:id="309"/>
    <w:p>
      <w:pPr>
        <w:pStyle w:val="0"/>
        <w:spacing w:before="200" w:line-rule="auto"/>
        <w:ind w:firstLine="540"/>
        <w:jc w:val="both"/>
      </w:pPr>
      <w:r>
        <w:rPr>
          <w:sz w:val="20"/>
        </w:rPr>
        <w:t xml:space="preserve">г) предоставление на территориях национальных парков земельных участков для ведения садоводства и огородничества, строительства гаражей для собственных нужд или индивидуального жилищного строительства;</w:t>
      </w:r>
    </w:p>
    <w:p>
      <w:pPr>
        <w:pStyle w:val="0"/>
        <w:jc w:val="both"/>
      </w:pPr>
      <w:r>
        <w:rPr>
          <w:sz w:val="20"/>
        </w:rPr>
        <w:t xml:space="preserve">(в ред. Федеральных законов от 29.07.2017 </w:t>
      </w:r>
      <w:hyperlink w:history="0" r:id="rId15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05.04.2021 </w:t>
      </w:r>
      <w:hyperlink w:history="0" r:id="rId15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д) строительство автомобильных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w:history="0" w:anchor="P289" w:tooltip="1. В целях установления режима национального парка осуществляется зонирование его территории с выделением:">
        <w:r>
          <w:rPr>
            <w:sz w:val="20"/>
            <w:color w:val="0000ff"/>
          </w:rPr>
          <w:t xml:space="preserve">пунктом 1</w:t>
        </w:r>
      </w:hyperlink>
      <w:r>
        <w:rPr>
          <w:sz w:val="20"/>
        </w:rPr>
        <w:t xml:space="preserve"> настоящей статьи, объектов, связанных с обеспечением охраны и использования национальных парков и с обеспечением функционирования расположенных в их границах населенных пунктов;</w:t>
      </w:r>
    </w:p>
    <w:p>
      <w:pPr>
        <w:pStyle w:val="0"/>
        <w:jc w:val="both"/>
      </w:pPr>
      <w:r>
        <w:rPr>
          <w:sz w:val="20"/>
        </w:rPr>
        <w:t xml:space="preserve">(в ред. Федеральных законов от 30.11.2011 </w:t>
      </w:r>
      <w:hyperlink w:history="0" r:id="rId15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18.03.2023 </w:t>
      </w:r>
      <w:hyperlink w:history="0" r:id="rId15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bookmarkStart w:id="313" w:name="P313"/>
    <w:bookmarkEnd w:id="313"/>
    <w:p>
      <w:pPr>
        <w:pStyle w:val="0"/>
        <w:spacing w:before="200" w:line-rule="auto"/>
        <w:ind w:firstLine="540"/>
        <w:jc w:val="both"/>
      </w:pPr>
      <w:r>
        <w:rPr>
          <w:sz w:val="20"/>
        </w:rPr>
        <w:t xml:space="preserve">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w:t>
      </w:r>
      <w:hyperlink w:history="0" w:anchor="P298" w:tooltip="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
        <w:r>
          <w:rPr>
            <w:sz w:val="20"/>
            <w:color w:val="0000ff"/>
          </w:rPr>
          <w:t xml:space="preserve">подпункте "е" пункта 1</w:t>
        </w:r>
      </w:hyperlink>
      <w:r>
        <w:rPr>
          <w:sz w:val="20"/>
        </w:rPr>
        <w:t xml:space="preserve">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pPr>
        <w:pStyle w:val="0"/>
        <w:jc w:val="both"/>
      </w:pPr>
      <w:r>
        <w:rPr>
          <w:sz w:val="20"/>
        </w:rPr>
        <w:t xml:space="preserve">(в ред. Федеральных законов от 04.12.2006 </w:t>
      </w:r>
      <w:hyperlink w:history="0" r:id="rId155"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03.12.2008 </w:t>
      </w:r>
      <w:hyperlink w:history="0" r:id="rId156"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250-ФЗ</w:t>
        </w:r>
      </w:hyperlink>
      <w:r>
        <w:rPr>
          <w:sz w:val="20"/>
        </w:rPr>
        <w:t xml:space="preserve">, от 03.08.2018 </w:t>
      </w:r>
      <w:hyperlink w:history="0" r:id="rId15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w:t>
      </w:r>
    </w:p>
    <w:bookmarkStart w:id="315" w:name="P315"/>
    <w:bookmarkEnd w:id="315"/>
    <w:p>
      <w:pPr>
        <w:pStyle w:val="0"/>
        <w:spacing w:before="200" w:line-rule="auto"/>
        <w:ind w:firstLine="540"/>
        <w:jc w:val="both"/>
      </w:pPr>
      <w:r>
        <w:rPr>
          <w:sz w:val="20"/>
        </w:rPr>
        <w:t xml:space="preserve">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pPr>
        <w:pStyle w:val="0"/>
        <w:jc w:val="both"/>
      </w:pPr>
      <w:r>
        <w:rPr>
          <w:sz w:val="20"/>
        </w:rPr>
        <w:t xml:space="preserve">(в ред. Федеральных законов от 04.12.2006 </w:t>
      </w:r>
      <w:hyperlink w:history="0" r:id="rId158"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18.03.2023 </w:t>
      </w:r>
      <w:hyperlink w:history="0" r:id="rId15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p>
      <w:pPr>
        <w:pStyle w:val="0"/>
        <w:jc w:val="both"/>
      </w:pPr>
      <w:r>
        <w:rPr>
          <w:sz w:val="20"/>
        </w:rPr>
        <w:t xml:space="preserve">(в ред. Федерального </w:t>
      </w:r>
      <w:hyperlink w:history="0" r:id="rId16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и) вывоз предметов, имеющих историко-культурную ценность;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пп. "к" п. 2 ст. 15 см. </w:t>
            </w:r>
            <w:hyperlink w:history="0" w:anchor="P786" w:tooltip="4. Положения подпункта &quot;к&quot; пункта 2 статьи 15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
              <w:r>
                <w:rPr>
                  <w:sz w:val="20"/>
                  <w:color w:val="0000ff"/>
                </w:rPr>
                <w:t xml:space="preserve">п. 4 ст. 38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 w:name="P322"/>
    <w:bookmarkEnd w:id="322"/>
    <w:p>
      <w:pPr>
        <w:pStyle w:val="0"/>
        <w:spacing w:before="260" w:line-rule="auto"/>
        <w:ind w:firstLine="540"/>
        <w:jc w:val="both"/>
      </w:pPr>
      <w:r>
        <w:rPr>
          <w:sz w:val="20"/>
        </w:rPr>
        <w:t xml:space="preserve">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p>
      <w:pPr>
        <w:pStyle w:val="0"/>
        <w:jc w:val="both"/>
      </w:pPr>
      <w:r>
        <w:rPr>
          <w:sz w:val="20"/>
        </w:rPr>
        <w:t xml:space="preserve">(пп. "к" введен Федеральным </w:t>
      </w:r>
      <w:hyperlink w:history="0" r:id="rId16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"л" п. 2 ст. 15 вносятся изменения (</w:t>
            </w:r>
            <w:hyperlink w:history="0" r:id="rId162"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12.12.2023 N 582-ФЗ). См. будущую </w:t>
            </w:r>
            <w:hyperlink w:history="0" r:id="rId163" w:tooltip="Федеральный закон от 14.03.1995 N 33-ФЗ (ред. от 08.08.2024) &quot;Об особо охраняемых природных территориях&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л) размещение скотомогильников (биотермических ям), создание объектов размещения отходов производства и потребления.</w:t>
      </w:r>
    </w:p>
    <w:p>
      <w:pPr>
        <w:pStyle w:val="0"/>
        <w:jc w:val="both"/>
      </w:pPr>
      <w:r>
        <w:rPr>
          <w:sz w:val="20"/>
        </w:rPr>
        <w:t xml:space="preserve">(пп. "л" введен Федеральным </w:t>
      </w:r>
      <w:hyperlink w:history="0" r:id="rId16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spacing w:before="200" w:line-rule="auto"/>
        <w:ind w:firstLine="540"/>
        <w:jc w:val="both"/>
      </w:pPr>
      <w:r>
        <w:rPr>
          <w:sz w:val="20"/>
        </w:rPr>
        <w:t xml:space="preserve">2.1. В границах населенных пунктов, включенных в состав национальных парков, допускается также деятельность, указанная в </w:t>
      </w:r>
      <w:hyperlink w:history="0" w:anchor="P305" w:tooltip="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
        <w:r>
          <w:rPr>
            <w:sz w:val="20"/>
            <w:color w:val="0000ff"/>
          </w:rPr>
          <w:t xml:space="preserve">подпунктах "б"</w:t>
        </w:r>
      </w:hyperlink>
      <w:r>
        <w:rPr>
          <w:sz w:val="20"/>
        </w:rPr>
        <w:t xml:space="preserve">, </w:t>
      </w:r>
      <w:hyperlink w:history="0" w:anchor="P309" w:tooltip="г) предоставление на территориях национальных парков земельных участков для ведения садоводства и огородничества, строительства гаражей для собственных нужд или индивидуального жилищного строительства;">
        <w:r>
          <w:rPr>
            <w:sz w:val="20"/>
            <w:color w:val="0000ff"/>
          </w:rPr>
          <w:t xml:space="preserve">"г"</w:t>
        </w:r>
      </w:hyperlink>
      <w:r>
        <w:rPr>
          <w:sz w:val="20"/>
        </w:rPr>
        <w:t xml:space="preserve"> и </w:t>
      </w:r>
      <w:hyperlink w:history="0" w:anchor="P322"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0"/>
            <w:color w:val="0000ff"/>
          </w:rPr>
          <w:t xml:space="preserve">"к" пункта 2</w:t>
        </w:r>
      </w:hyperlink>
      <w:r>
        <w:rPr>
          <w:sz w:val="20"/>
        </w:rPr>
        <w:t xml:space="preserve"> настоящей статьи, и деятельность, указанная в </w:t>
      </w:r>
      <w:hyperlink w:history="0" w:anchor="P303" w:tooltip="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w:r>
          <w:rPr>
            <w:sz w:val="20"/>
            <w:color w:val="0000ff"/>
          </w:rPr>
          <w:t xml:space="preserve">подпунктах "а"</w:t>
        </w:r>
      </w:hyperlink>
      <w:r>
        <w:rPr>
          <w:sz w:val="20"/>
        </w:rPr>
        <w:t xml:space="preserve">, </w:t>
      </w:r>
      <w:hyperlink w:history="0" w:anchor="P313" w:tooltip="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подпункте &quot;е&quot; пункта 1 настоящей статьи), других недревесных лесных ресурсов (за исключением заготовки гражданами таких ресурсов для собственны...">
        <w:r>
          <w:rPr>
            <w:sz w:val="20"/>
            <w:color w:val="0000ff"/>
          </w:rPr>
          <w:t xml:space="preserve">"е"</w:t>
        </w:r>
      </w:hyperlink>
      <w:r>
        <w:rPr>
          <w:sz w:val="20"/>
        </w:rPr>
        <w:t xml:space="preserve"> и </w:t>
      </w:r>
      <w:hyperlink w:history="0" w:anchor="P315" w:tooltip="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
        <w:r>
          <w:rPr>
            <w:sz w:val="20"/>
            <w:color w:val="0000ff"/>
          </w:rPr>
          <w:t xml:space="preserve">"ж" пункта 2</w:t>
        </w:r>
      </w:hyperlink>
      <w:r>
        <w:rPr>
          <w:sz w:val="20"/>
        </w:rPr>
        <w:t xml:space="preserve"> настоящей статьи, в части:</w:t>
      </w:r>
    </w:p>
    <w:p>
      <w:pPr>
        <w:pStyle w:val="0"/>
        <w:spacing w:before="200" w:line-rule="auto"/>
        <w:ind w:firstLine="540"/>
        <w:jc w:val="both"/>
      </w:pPr>
      <w:r>
        <w:rPr>
          <w:sz w:val="20"/>
        </w:rPr>
        <w:t xml:space="preserve">а) разведки и добычи подземных вод в целях питьевого, хозяйственно-бытового и технического водоснабжения;</w:t>
      </w:r>
    </w:p>
    <w:p>
      <w:pPr>
        <w:pStyle w:val="0"/>
        <w:jc w:val="both"/>
      </w:pPr>
      <w:r>
        <w:rPr>
          <w:sz w:val="20"/>
        </w:rPr>
        <w:t xml:space="preserve">(пп. "а" в ред. Федерального </w:t>
      </w:r>
      <w:hyperlink w:history="0" r:id="rId16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pPr>
        <w:pStyle w:val="0"/>
        <w:spacing w:before="200" w:line-rule="auto"/>
        <w:ind w:firstLine="540"/>
        <w:jc w:val="both"/>
      </w:pPr>
      <w:r>
        <w:rPr>
          <w:sz w:val="20"/>
        </w:rPr>
        <w:t xml:space="preserve">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pPr>
        <w:pStyle w:val="0"/>
        <w:jc w:val="both"/>
      </w:pPr>
      <w:r>
        <w:rPr>
          <w:sz w:val="20"/>
        </w:rPr>
        <w:t xml:space="preserve">(п. 2.1 введен Федеральным </w:t>
      </w:r>
      <w:hyperlink w:history="0" r:id="rId16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p>
      <w:pPr>
        <w:pStyle w:val="0"/>
        <w:spacing w:before="200" w:line-rule="auto"/>
        <w:ind w:firstLine="540"/>
        <w:jc w:val="both"/>
      </w:pPr>
      <w:r>
        <w:rPr>
          <w:sz w:val="20"/>
        </w:rPr>
        <w:t xml:space="preserve">3. Утратил силу. - Федеральный </w:t>
      </w:r>
      <w:hyperlink w:history="0" r:id="rId16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spacing w:before="200" w:line-rule="auto"/>
        <w:ind w:firstLine="540"/>
        <w:jc w:val="both"/>
      </w:pPr>
      <w:r>
        <w:rPr>
          <w:sz w:val="20"/>
        </w:rPr>
        <w:t xml:space="preserve">4. Юридические и физические лица согласовывают осуществление экономической и иной деятельности на территориях национальных парков и их охранных зон с федеральными органами исполнительной власти, в ведении которых находятся национальные парки. </w:t>
      </w:r>
      <w:hyperlink w:history="0" r:id="rId168" w:tooltip="Постановление Правительства РФ от 02.06.2022 N 1018 (ред. от 03.08.2023) &quot;О видах экономической и иной деятельности юридических и физических лиц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экономической и иной деятельности юридических и физических лиц на территориях национальных парков и их охранных зон&quot;) {КонсультантПлюс}">
        <w:r>
          <w:rPr>
            <w:sz w:val="20"/>
            <w:color w:val="0000ff"/>
          </w:rPr>
          <w:t xml:space="preserve">Перечень</w:t>
        </w:r>
      </w:hyperlink>
      <w:r>
        <w:rPr>
          <w:sz w:val="20"/>
        </w:rPr>
        <w:t xml:space="preserve"> видов экономической и иной деятельности, подлежащих согласованию, и </w:t>
      </w:r>
      <w:hyperlink w:history="0" r:id="rId169" w:tooltip="Постановление Правительства РФ от 02.06.2022 N 1018 (ред. от 03.08.2023) &quot;О видах экономической и иной деятельности юридических и физических лиц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экономической и иной деятельности юридических и физических лиц на территориях национальных парков и их охранных зон&quot;) {КонсультантПлюс}">
        <w:r>
          <w:rPr>
            <w:sz w:val="20"/>
            <w:color w:val="0000ff"/>
          </w:rPr>
          <w:t xml:space="preserve">порядок</w:t>
        </w:r>
      </w:hyperlink>
      <w:r>
        <w:rPr>
          <w:sz w:val="20"/>
        </w:rPr>
        <w:t xml:space="preserve"> данного согласования устанавливаются Правительством Российской Федерации.</w:t>
      </w:r>
    </w:p>
    <w:p>
      <w:pPr>
        <w:pStyle w:val="0"/>
        <w:spacing w:before="200" w:line-rule="auto"/>
        <w:ind w:firstLine="540"/>
        <w:jc w:val="both"/>
      </w:pPr>
      <w:r>
        <w:rPr>
          <w:sz w:val="20"/>
        </w:rPr>
        <w:t xml:space="preserve">Не требуется согласование видов экономической и иной деятельности в случае, если такие виды деятельности предусмотрены заключенными соглашениями об осуществлении рекреационной деятельности в национальных парках.</w:t>
      </w:r>
    </w:p>
    <w:p>
      <w:pPr>
        <w:pStyle w:val="0"/>
        <w:jc w:val="both"/>
      </w:pPr>
      <w:r>
        <w:rPr>
          <w:sz w:val="20"/>
        </w:rPr>
        <w:t xml:space="preserve">(п. 4 в ред. Федерального </w:t>
      </w:r>
      <w:hyperlink w:history="0" r:id="rId17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spacing w:before="200" w:line-rule="auto"/>
        <w:ind w:firstLine="540"/>
        <w:jc w:val="both"/>
      </w:pPr>
      <w:r>
        <w:rPr>
          <w:sz w:val="20"/>
        </w:rPr>
        <w:t xml:space="preserve">4.1. С федеральными органами исполнительной власти, в ведении которых находятся национальные парки, в </w:t>
      </w:r>
      <w:r>
        <w:rPr>
          <w:sz w:val="20"/>
        </w:rPr>
        <w:t xml:space="preserve">порядке</w:t>
      </w:r>
      <w:r>
        <w:rPr>
          <w:sz w:val="20"/>
        </w:rPr>
        <w:t xml:space="preserve">, предусмотренном законодательством о градостроительной деятельности, также согласовываются:</w:t>
      </w:r>
    </w:p>
    <w:p>
      <w:pPr>
        <w:pStyle w:val="0"/>
        <w:spacing w:before="200" w:line-rule="auto"/>
        <w:ind w:firstLine="540"/>
        <w:jc w:val="both"/>
      </w:pPr>
      <w:r>
        <w:rPr>
          <w:sz w:val="20"/>
        </w:rPr>
        <w:t xml:space="preserve">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pPr>
        <w:pStyle w:val="0"/>
        <w:spacing w:before="200" w:line-rule="auto"/>
        <w:ind w:firstLine="540"/>
        <w:jc w:val="both"/>
      </w:pPr>
      <w:r>
        <w:rPr>
          <w:sz w:val="20"/>
        </w:rPr>
        <w:t xml:space="preserve">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pPr>
        <w:pStyle w:val="0"/>
        <w:jc w:val="both"/>
      </w:pPr>
      <w:r>
        <w:rPr>
          <w:sz w:val="20"/>
        </w:rPr>
        <w:t xml:space="preserve">(п. 4.1 введен Федеральным </w:t>
      </w:r>
      <w:hyperlink w:history="0" r:id="rId17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p>
      <w:pPr>
        <w:pStyle w:val="0"/>
        <w:spacing w:before="200" w:line-rule="auto"/>
        <w:ind w:firstLine="540"/>
        <w:jc w:val="both"/>
      </w:pPr>
      <w:r>
        <w:rPr>
          <w:sz w:val="20"/>
        </w:rPr>
        <w:t xml:space="preserve">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pPr>
        <w:pStyle w:val="0"/>
        <w:jc w:val="both"/>
      </w:pPr>
      <w:r>
        <w:rPr>
          <w:sz w:val="20"/>
        </w:rPr>
        <w:t xml:space="preserve">(п. 5 введен Федеральным </w:t>
      </w:r>
      <w:hyperlink w:history="0" r:id="rId172"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04.12.2006 N 201-ФЗ)</w:t>
      </w:r>
    </w:p>
    <w:p>
      <w:pPr>
        <w:pStyle w:val="0"/>
        <w:spacing w:before="200" w:line-rule="auto"/>
        <w:ind w:firstLine="540"/>
        <w:jc w:val="both"/>
      </w:pPr>
      <w:r>
        <w:rPr>
          <w:sz w:val="20"/>
        </w:rPr>
        <w:t xml:space="preserve">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w:t>
      </w:r>
    </w:p>
    <w:p>
      <w:pPr>
        <w:pStyle w:val="0"/>
        <w:jc w:val="both"/>
      </w:pPr>
      <w:r>
        <w:rPr>
          <w:sz w:val="20"/>
        </w:rPr>
        <w:t xml:space="preserve">(в ред. Федерального </w:t>
      </w:r>
      <w:hyperlink w:history="0" r:id="rId173"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За посещение физическими лицами территорий национальных парков (за исключением участков, расположенных в границах населенных пунктов) в целях туризма федеральными государственными бюджетными учреждениями, осуществляющими управление национальными парками, взимается плата.</w:t>
      </w:r>
    </w:p>
    <w:p>
      <w:pPr>
        <w:pStyle w:val="0"/>
        <w:jc w:val="both"/>
      </w:pPr>
      <w:r>
        <w:rPr>
          <w:sz w:val="20"/>
        </w:rPr>
        <w:t xml:space="preserve">(в ред. Федеральных законов от 03.08.2018 </w:t>
      </w:r>
      <w:hyperlink w:history="0" r:id="rId17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18.03.2023 </w:t>
      </w:r>
      <w:hyperlink w:history="0" r:id="rId17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jc w:val="both"/>
      </w:pPr>
      <w:r>
        <w:rPr>
          <w:sz w:val="20"/>
        </w:rPr>
        <w:t xml:space="preserve">(п. 6 в ред. Федерального </w:t>
      </w:r>
      <w:hyperlink w:history="0" r:id="rId17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2"/>
        <w:outlineLvl w:val="1"/>
        <w:ind w:firstLine="540"/>
        <w:jc w:val="both"/>
      </w:pPr>
      <w:r>
        <w:rPr>
          <w:sz w:val="20"/>
        </w:rPr>
        <w:t xml:space="preserve">Статья 16. Управление национальными парками</w:t>
      </w:r>
    </w:p>
    <w:p>
      <w:pPr>
        <w:pStyle w:val="0"/>
        <w:jc w:val="both"/>
      </w:pPr>
      <w:r>
        <w:rPr>
          <w:sz w:val="20"/>
        </w:rPr>
      </w:r>
    </w:p>
    <w:p>
      <w:pPr>
        <w:pStyle w:val="0"/>
        <w:ind w:firstLine="540"/>
        <w:jc w:val="both"/>
      </w:pPr>
      <w:r>
        <w:rPr>
          <w:sz w:val="20"/>
        </w:rPr>
        <w:t xml:space="preserve">(в ред. Федерального </w:t>
      </w:r>
      <w:hyperlink w:history="0" r:id="rId17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00" w:line-rule="auto"/>
        <w:ind w:firstLine="540"/>
        <w:jc w:val="both"/>
      </w:pPr>
      <w:r>
        <w:rPr>
          <w:sz w:val="20"/>
        </w:rPr>
        <w:t xml:space="preserve">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pPr>
        <w:pStyle w:val="0"/>
        <w:spacing w:before="200" w:line-rule="auto"/>
        <w:ind w:firstLine="540"/>
        <w:jc w:val="both"/>
      </w:pPr>
      <w:r>
        <w:rPr>
          <w:sz w:val="20"/>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pPr>
        <w:pStyle w:val="0"/>
        <w:spacing w:before="200" w:line-rule="auto"/>
        <w:ind w:firstLine="540"/>
        <w:jc w:val="both"/>
      </w:pPr>
      <w:r>
        <w:rPr>
          <w:sz w:val="20"/>
        </w:rPr>
        <w:t xml:space="preserve">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w:t>
      </w:r>
      <w:hyperlink w:history="0" r:id="rId17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w:t>
      </w:r>
      <w:hyperlink w:history="0" r:id="rId18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spacing w:before="200" w:line-rule="auto"/>
        <w:ind w:firstLine="540"/>
        <w:jc w:val="both"/>
      </w:pPr>
      <w:r>
        <w:rPr>
          <w:sz w:val="20"/>
        </w:rPr>
        <w:t xml:space="preserve">6. Федеральные государственные бюджетные учреждения, осуществляющие управление национальными парками, имеют свою </w:t>
      </w:r>
      <w:r>
        <w:rPr>
          <w:sz w:val="20"/>
        </w:rPr>
        <w:t xml:space="preserve">символику</w:t>
      </w:r>
      <w:r>
        <w:rPr>
          <w:sz w:val="20"/>
        </w:rPr>
        <w:t xml:space="preserve">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w:t>
      </w:r>
      <w:r>
        <w:rPr>
          <w:sz w:val="20"/>
        </w:rPr>
        <w:t xml:space="preserve">порядок</w:t>
      </w:r>
      <w:r>
        <w:rPr>
          <w:sz w:val="20"/>
        </w:rPr>
        <w:t xml:space="preserve">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pPr>
        <w:pStyle w:val="0"/>
      </w:pPr>
      <w:r>
        <w:rPr>
          <w:sz w:val="20"/>
        </w:rPr>
      </w:r>
    </w:p>
    <w:p>
      <w:pPr>
        <w:pStyle w:val="2"/>
        <w:outlineLvl w:val="1"/>
        <w:ind w:firstLine="540"/>
        <w:jc w:val="both"/>
      </w:pPr>
      <w:r>
        <w:rPr>
          <w:sz w:val="20"/>
        </w:rPr>
        <w:t xml:space="preserve">Статья 17. Утратила силу с 1 сентября 2023 года. - Федеральный </w:t>
      </w:r>
      <w:hyperlink w:history="0" r:id="rId18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18.03.2023 N 77-ФЗ.</w:t>
      </w:r>
    </w:p>
    <w:p>
      <w:pPr>
        <w:pStyle w:val="0"/>
      </w:pPr>
      <w:r>
        <w:rPr>
          <w:sz w:val="20"/>
        </w:rPr>
      </w:r>
    </w:p>
    <w:bookmarkStart w:id="364" w:name="P364"/>
    <w:bookmarkEnd w:id="364"/>
    <w:p>
      <w:pPr>
        <w:pStyle w:val="2"/>
        <w:outlineLvl w:val="0"/>
        <w:jc w:val="center"/>
      </w:pPr>
      <w:r>
        <w:rPr>
          <w:sz w:val="20"/>
        </w:rPr>
        <w:t xml:space="preserve">Раздел III.1. РЕКРЕАЦИОННАЯ ДЕЯТЕЛЬНОСТЬ</w:t>
      </w:r>
    </w:p>
    <w:p>
      <w:pPr>
        <w:pStyle w:val="2"/>
        <w:jc w:val="center"/>
      </w:pPr>
      <w:r>
        <w:rPr>
          <w:sz w:val="20"/>
        </w:rPr>
        <w:t xml:space="preserve">В НАЦИОНАЛЬНЫХ ПАРКАХ</w:t>
      </w:r>
    </w:p>
    <w:p>
      <w:pPr>
        <w:pStyle w:val="0"/>
        <w:jc w:val="center"/>
      </w:pPr>
      <w:r>
        <w:rPr>
          <w:sz w:val="20"/>
        </w:rPr>
      </w:r>
    </w:p>
    <w:p>
      <w:pPr>
        <w:pStyle w:val="0"/>
        <w:jc w:val="center"/>
      </w:pPr>
      <w:r>
        <w:rPr>
          <w:sz w:val="20"/>
        </w:rPr>
        <w:t xml:space="preserve">(введен Федеральным </w:t>
      </w:r>
      <w:hyperlink w:history="0" r:id="rId18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p>
      <w:pPr>
        <w:pStyle w:val="2"/>
        <w:outlineLvl w:val="1"/>
        <w:ind w:firstLine="540"/>
        <w:jc w:val="both"/>
      </w:pPr>
      <w:r>
        <w:rPr>
          <w:sz w:val="20"/>
        </w:rPr>
        <w:t xml:space="preserve">Статья 17.1. Особенности осуществления рекреационной деятельности в национальных парках</w:t>
      </w:r>
    </w:p>
    <w:p>
      <w:pPr>
        <w:pStyle w:val="0"/>
        <w:ind w:firstLine="540"/>
        <w:jc w:val="both"/>
      </w:pPr>
      <w:r>
        <w:rPr>
          <w:sz w:val="20"/>
        </w:rPr>
      </w:r>
    </w:p>
    <w:p>
      <w:pPr>
        <w:pStyle w:val="0"/>
        <w:ind w:firstLine="540"/>
        <w:jc w:val="both"/>
      </w:pPr>
      <w:r>
        <w:rPr>
          <w:sz w:val="20"/>
        </w:rPr>
        <w:t xml:space="preserve">(введена Федеральным </w:t>
      </w:r>
      <w:hyperlink w:history="0" r:id="rId18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p>
      <w:pPr>
        <w:pStyle w:val="0"/>
        <w:ind w:firstLine="540"/>
        <w:jc w:val="both"/>
      </w:pPr>
      <w:r>
        <w:rPr>
          <w:sz w:val="20"/>
        </w:rPr>
        <w:t xml:space="preserve">1. В случаях, предусмотренных настоящим Федеральным законом, национальные парки могут использоваться для осуществления рекреационной деятельности, представляющей собой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w:t>
      </w:r>
    </w:p>
    <w:bookmarkStart w:id="374" w:name="P374"/>
    <w:bookmarkEnd w:id="374"/>
    <w:p>
      <w:pPr>
        <w:pStyle w:val="0"/>
        <w:spacing w:before="200" w:line-rule="auto"/>
        <w:ind w:firstLine="540"/>
        <w:jc w:val="both"/>
      </w:pPr>
      <w:r>
        <w:rPr>
          <w:sz w:val="20"/>
        </w:rPr>
        <w:t xml:space="preserve">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w:t>
      </w:r>
      <w:hyperlink w:history="0" r:id="rId184"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0"/>
            <w:color w:val="0000ff"/>
          </w:rPr>
          <w:t xml:space="preserve">перечнем</w:t>
        </w:r>
      </w:hyperlink>
      <w:r>
        <w:rPr>
          <w:sz w:val="20"/>
        </w:rPr>
        <w:t xml:space="preserve">, утверждаемым Правительством Российской Федерации, в который могут включаться объекты, предназначенные:</w:t>
      </w:r>
    </w:p>
    <w:bookmarkStart w:id="375" w:name="P375"/>
    <w:bookmarkEnd w:id="375"/>
    <w:p>
      <w:pPr>
        <w:pStyle w:val="0"/>
        <w:spacing w:before="200" w:line-rule="auto"/>
        <w:ind w:firstLine="540"/>
        <w:jc w:val="both"/>
      </w:pPr>
      <w:r>
        <w:rPr>
          <w:sz w:val="20"/>
        </w:rPr>
        <w:t xml:space="preserve">а) для временного размещения посетителей при посещении национальных парков;</w:t>
      </w:r>
    </w:p>
    <w:p>
      <w:pPr>
        <w:pStyle w:val="0"/>
        <w:spacing w:before="200" w:line-rule="auto"/>
        <w:ind w:firstLine="540"/>
        <w:jc w:val="both"/>
      </w:pPr>
      <w:r>
        <w:rPr>
          <w:sz w:val="20"/>
        </w:rPr>
        <w:t xml:space="preserve">б) для целей культурного развития и экологического просвещения;</w:t>
      </w:r>
    </w:p>
    <w:p>
      <w:pPr>
        <w:pStyle w:val="0"/>
        <w:spacing w:before="200" w:line-rule="auto"/>
        <w:ind w:firstLine="540"/>
        <w:jc w:val="both"/>
      </w:pPr>
      <w:r>
        <w:rPr>
          <w:sz w:val="20"/>
        </w:rPr>
        <w:t xml:space="preserve">в) для предоставления услуг общественного питания и бытового обслуживания;</w:t>
      </w:r>
    </w:p>
    <w:p>
      <w:pPr>
        <w:pStyle w:val="0"/>
        <w:spacing w:before="200" w:line-rule="auto"/>
        <w:ind w:firstLine="540"/>
        <w:jc w:val="both"/>
      </w:pPr>
      <w:r>
        <w:rPr>
          <w:sz w:val="20"/>
        </w:rPr>
        <w:t xml:space="preserve">г) для организации и осуществления передвижения посетителей;</w:t>
      </w:r>
    </w:p>
    <w:bookmarkStart w:id="379" w:name="P379"/>
    <w:bookmarkEnd w:id="379"/>
    <w:p>
      <w:pPr>
        <w:pStyle w:val="0"/>
        <w:spacing w:before="200" w:line-rule="auto"/>
        <w:ind w:firstLine="540"/>
        <w:jc w:val="both"/>
      </w:pPr>
      <w:r>
        <w:rPr>
          <w:sz w:val="20"/>
        </w:rPr>
        <w:t xml:space="preserve">д) для обеспечения личной гигиены посетителей при посещении национальных парков;</w:t>
      </w:r>
    </w:p>
    <w:p>
      <w:pPr>
        <w:pStyle w:val="0"/>
        <w:spacing w:before="200" w:line-rule="auto"/>
        <w:ind w:firstLine="540"/>
        <w:jc w:val="both"/>
      </w:pPr>
      <w:r>
        <w:rPr>
          <w:sz w:val="20"/>
        </w:rPr>
        <w:t xml:space="preserve">е) для обеспечения функционирования объектов, указанных в </w:t>
      </w:r>
      <w:hyperlink w:history="0" w:anchor="P375" w:tooltip="а) для временного размещения посетителей при посещении национальных парков;">
        <w:r>
          <w:rPr>
            <w:sz w:val="20"/>
            <w:color w:val="0000ff"/>
          </w:rPr>
          <w:t xml:space="preserve">подпунктах "а"</w:t>
        </w:r>
      </w:hyperlink>
      <w:r>
        <w:rPr>
          <w:sz w:val="20"/>
        </w:rPr>
        <w:t xml:space="preserve"> - </w:t>
      </w:r>
      <w:hyperlink w:history="0" w:anchor="P379" w:tooltip="д) для обеспечения личной гигиены посетителей при посещении национальных парков;">
        <w:r>
          <w:rPr>
            <w:sz w:val="20"/>
            <w:color w:val="0000ff"/>
          </w:rPr>
          <w:t xml:space="preserve">"д"</w:t>
        </w:r>
      </w:hyperlink>
      <w:r>
        <w:rPr>
          <w:sz w:val="20"/>
        </w:rPr>
        <w:t xml:space="preserve"> настоящего пункта.</w:t>
      </w:r>
    </w:p>
    <w:p>
      <w:pPr>
        <w:pStyle w:val="0"/>
        <w:spacing w:before="200" w:line-rule="auto"/>
        <w:ind w:firstLine="540"/>
        <w:jc w:val="both"/>
      </w:pPr>
      <w:r>
        <w:rPr>
          <w:sz w:val="20"/>
        </w:rPr>
        <w:t xml:space="preserve">3. При осуществлении в национальных парках рекреационной деятельности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pPr>
        <w:pStyle w:val="0"/>
        <w:spacing w:before="200" w:line-rule="auto"/>
        <w:ind w:firstLine="540"/>
        <w:jc w:val="both"/>
      </w:pPr>
      <w:r>
        <w:rPr>
          <w:sz w:val="20"/>
        </w:rPr>
        <w:t xml:space="preserve">4. </w:t>
      </w:r>
      <w:hyperlink w:history="0" r:id="rId185" w:tooltip="Постановление Правительства РФ от 30.11.2023 N 2040 &quot;Об утверждении особенностей строительства, реконструкции и эксплуатации линейных объектов в национальных парках при осуществлении на их территориях рекреационной деятельности&quot; {КонсультантПлюс}">
        <w:r>
          <w:rPr>
            <w:sz w:val="20"/>
            <w:color w:val="0000ff"/>
          </w:rPr>
          <w:t xml:space="preserve">Особенности</w:t>
        </w:r>
      </w:hyperlink>
      <w:r>
        <w:rPr>
          <w:sz w:val="20"/>
        </w:rPr>
        <w:t xml:space="preserve"> строительства, реконструкции и эксплуатации линейных объектов в национальных парках при осуществлении на их территориях рекреационной деятельности устанавливаются Правительством Российской Федерации.</w:t>
      </w:r>
    </w:p>
    <w:p>
      <w:pPr>
        <w:pStyle w:val="0"/>
        <w:spacing w:before="200" w:line-rule="auto"/>
        <w:ind w:firstLine="540"/>
        <w:jc w:val="both"/>
      </w:pPr>
      <w:r>
        <w:rPr>
          <w:sz w:val="20"/>
        </w:rPr>
        <w:t xml:space="preserve">5. </w:t>
      </w:r>
      <w:hyperlink w:history="0" r:id="rId186" w:tooltip="Постановление Правительства РФ от 11.12.2023 N 2124 &quot;Об утверждении особенностей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quot; {КонсультантПлюс}">
        <w:r>
          <w:rPr>
            <w:sz w:val="20"/>
            <w:color w:val="0000ff"/>
          </w:rPr>
          <w:t xml:space="preserve">Особенности</w:t>
        </w:r>
      </w:hyperlink>
      <w:r>
        <w:rPr>
          <w:sz w:val="20"/>
        </w:rPr>
        <w:t xml:space="preserve">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 устанавливаются Правительством Российской Федерации.</w:t>
      </w:r>
    </w:p>
    <w:p>
      <w:pPr>
        <w:pStyle w:val="0"/>
        <w:spacing w:before="200" w:line-rule="auto"/>
        <w:ind w:firstLine="540"/>
        <w:jc w:val="both"/>
      </w:pPr>
      <w:r>
        <w:rPr>
          <w:sz w:val="20"/>
        </w:rPr>
        <w:t xml:space="preserve">6. Рекреационная деятельность в национальных парках допускается в границах их рекреационных зон, зон хозяйственного назначения, зон охраны объектов культурного наследия (памятников истории и культуры) народов Российской Федерации и осуществляется федеральным государственным бюджетным учреждением, осуществляющим управление соответствующим национальным парком, а также юридическими лицами, индивидуальными предпринимателями, заключившими в установленном настоящим Федеральным законом порядке соглашение об осуществлении рекреационной деятельности в национальном парке (далее также - соглашение об осуществлении рекреационной деятельности).</w:t>
      </w:r>
    </w:p>
    <w:p>
      <w:pPr>
        <w:pStyle w:val="0"/>
        <w:ind w:firstLine="540"/>
        <w:jc w:val="both"/>
      </w:pPr>
      <w:r>
        <w:rPr>
          <w:sz w:val="20"/>
        </w:rPr>
      </w:r>
    </w:p>
    <w:p>
      <w:pPr>
        <w:pStyle w:val="2"/>
        <w:outlineLvl w:val="1"/>
        <w:ind w:firstLine="540"/>
        <w:jc w:val="both"/>
      </w:pPr>
      <w:r>
        <w:rPr>
          <w:sz w:val="20"/>
        </w:rPr>
        <w:t xml:space="preserve">Статья 17.2. Планирование осуществления рекреационной деятельности в национальных парках</w:t>
      </w:r>
    </w:p>
    <w:p>
      <w:pPr>
        <w:pStyle w:val="0"/>
        <w:ind w:firstLine="540"/>
        <w:jc w:val="both"/>
      </w:pPr>
      <w:r>
        <w:rPr>
          <w:sz w:val="20"/>
        </w:rPr>
      </w:r>
    </w:p>
    <w:p>
      <w:pPr>
        <w:pStyle w:val="0"/>
        <w:ind w:firstLine="540"/>
        <w:jc w:val="both"/>
      </w:pPr>
      <w:r>
        <w:rPr>
          <w:sz w:val="20"/>
        </w:rPr>
        <w:t xml:space="preserve">(введена Федеральным </w:t>
      </w:r>
      <w:hyperlink w:history="0" r:id="rId18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p>
      <w:pPr>
        <w:pStyle w:val="0"/>
        <w:ind w:firstLine="540"/>
        <w:jc w:val="both"/>
      </w:pPr>
      <w:r>
        <w:rPr>
          <w:sz w:val="20"/>
        </w:rPr>
        <w:t xml:space="preserve">1. В целях осуществления рекреационной деятельности в национальном парке федеральный орган исполнительной власти, в ведении которого находится национальный парк (далее - уполномоченный орган), утверждает по согласованию с высшим должностным лицом субъекта Российской Федерации, на территории которого расположен этот национальный парк, план рекреационной деятельности национального парка.</w:t>
      </w:r>
    </w:p>
    <w:p>
      <w:pPr>
        <w:pStyle w:val="0"/>
        <w:spacing w:before="200" w:line-rule="auto"/>
        <w:ind w:firstLine="540"/>
        <w:jc w:val="both"/>
      </w:pPr>
      <w:r>
        <w:rPr>
          <w:sz w:val="20"/>
        </w:rPr>
        <w:t xml:space="preserve">2. Уполномоченный орган направляет план рекреационной деятельности национального парка в течение пяти дней со дня его составления высшему должностному лицу субъекта Российской Федерации, на территории которого расположен этот национальный парк.</w:t>
      </w:r>
    </w:p>
    <w:p>
      <w:pPr>
        <w:pStyle w:val="0"/>
        <w:spacing w:before="200" w:line-rule="auto"/>
        <w:ind w:firstLine="540"/>
        <w:jc w:val="both"/>
      </w:pPr>
      <w:r>
        <w:rPr>
          <w:sz w:val="20"/>
        </w:rPr>
        <w:t xml:space="preserve">Высшее должностное лицо субъекта Российской Федерации, на территории которого расположен этот национальный парк, в десятидневный срок направляет в уполномоченный орган результат согласования. План рекреационной деятельности национального парка считается согласованным, если по истечении десятидневного срока результат согласования не поступил в уполномоченный орган.</w:t>
      </w:r>
    </w:p>
    <w:p>
      <w:pPr>
        <w:pStyle w:val="0"/>
        <w:spacing w:before="200" w:line-rule="auto"/>
        <w:ind w:firstLine="540"/>
        <w:jc w:val="both"/>
      </w:pPr>
      <w:r>
        <w:rPr>
          <w:sz w:val="20"/>
        </w:rPr>
        <w:t xml:space="preserve">3. План рекреационной деятельности национального парка содержит сведения:</w:t>
      </w:r>
    </w:p>
    <w:p>
      <w:pPr>
        <w:pStyle w:val="0"/>
        <w:spacing w:before="200" w:line-rule="auto"/>
        <w:ind w:firstLine="540"/>
        <w:jc w:val="both"/>
      </w:pPr>
      <w:r>
        <w:rPr>
          <w:sz w:val="20"/>
        </w:rPr>
        <w:t xml:space="preserve">а) о посещаемых природных комплексах и объектах, допустимой рекреационной емкости особо охраняемой природной территории при осуществлении туризма, требованиях к ее охране и использованию;</w:t>
      </w:r>
    </w:p>
    <w:p>
      <w:pPr>
        <w:pStyle w:val="0"/>
        <w:spacing w:before="200" w:line-rule="auto"/>
        <w:ind w:firstLine="540"/>
        <w:jc w:val="both"/>
      </w:pPr>
      <w:r>
        <w:rPr>
          <w:sz w:val="20"/>
        </w:rPr>
        <w:t xml:space="preserve">б) о площади, местоположении и границах территории национального парка, предназначенной для осуществления рекреационной деятельности;</w:t>
      </w:r>
    </w:p>
    <w:p>
      <w:pPr>
        <w:pStyle w:val="0"/>
        <w:spacing w:before="200" w:line-rule="auto"/>
        <w:ind w:firstLine="540"/>
        <w:jc w:val="both"/>
      </w:pPr>
      <w:r>
        <w:rPr>
          <w:sz w:val="20"/>
        </w:rPr>
        <w:t xml:space="preserve">в) о площади, местоположении и границах земельных участков, предназначенных для размещения объектов капитального строительства, некапитальных строений, сооружений (в том числе нестационарных торговых объектов), элементов благоустройства, объектов сопутствующей инфраструктуры, необходимых для осуществления рекреационной деятельности;</w:t>
      </w:r>
    </w:p>
    <w:p>
      <w:pPr>
        <w:pStyle w:val="0"/>
        <w:spacing w:before="200" w:line-rule="auto"/>
        <w:ind w:firstLine="540"/>
        <w:jc w:val="both"/>
      </w:pPr>
      <w:r>
        <w:rPr>
          <w:sz w:val="20"/>
        </w:rPr>
        <w:t xml:space="preserve">г) о допустимых к размещению объектах, указанных в </w:t>
      </w:r>
      <w:hyperlink w:history="0" w:anchor="P374" w:tooltip="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
        <w:r>
          <w:rPr>
            <w:sz w:val="20"/>
            <w:color w:val="0000ff"/>
          </w:rPr>
          <w:t xml:space="preserve">пункте 2 статьи 17.1</w:t>
        </w:r>
      </w:hyperlink>
      <w:r>
        <w:rPr>
          <w:sz w:val="20"/>
        </w:rPr>
        <w:t xml:space="preserve"> настоящего Федерального закона, и об их параметрах;</w:t>
      </w:r>
    </w:p>
    <w:p>
      <w:pPr>
        <w:pStyle w:val="0"/>
        <w:spacing w:before="200" w:line-rule="auto"/>
        <w:ind w:firstLine="540"/>
        <w:jc w:val="both"/>
      </w:pPr>
      <w:r>
        <w:rPr>
          <w:sz w:val="20"/>
        </w:rPr>
        <w:t xml:space="preserve">д) о существующих и планируемых к строительству линейных объектах;</w:t>
      </w:r>
    </w:p>
    <w:p>
      <w:pPr>
        <w:pStyle w:val="0"/>
        <w:spacing w:before="200" w:line-rule="auto"/>
        <w:ind w:firstLine="540"/>
        <w:jc w:val="both"/>
      </w:pPr>
      <w:r>
        <w:rPr>
          <w:sz w:val="20"/>
        </w:rPr>
        <w:t xml:space="preserve">е) иные сведения.</w:t>
      </w:r>
    </w:p>
    <w:p>
      <w:pPr>
        <w:pStyle w:val="0"/>
        <w:spacing w:before="200" w:line-rule="auto"/>
        <w:ind w:firstLine="540"/>
        <w:jc w:val="both"/>
      </w:pPr>
      <w:r>
        <w:rPr>
          <w:sz w:val="20"/>
        </w:rPr>
        <w:t xml:space="preserve">4. Разработка плана рекреационной деятельности национального парка осуществляется применительно к каждому национальному парку федеральным государственным бюджетным учреждением, осуществляющим управление соответствующим национальным парком.</w:t>
      </w:r>
    </w:p>
    <w:p>
      <w:pPr>
        <w:pStyle w:val="0"/>
        <w:spacing w:before="200" w:line-rule="auto"/>
        <w:ind w:firstLine="540"/>
        <w:jc w:val="both"/>
      </w:pPr>
      <w:r>
        <w:rPr>
          <w:sz w:val="20"/>
        </w:rPr>
        <w:t xml:space="preserve">5. </w:t>
      </w:r>
      <w:hyperlink w:history="0" r:id="rId188" w:tooltip="Постановление Правительства РФ от 30.08.2023 N 1407 &quot;Об утверждении Правил согласования и утверждения плана рекреационной деятельности национального парка, включая требования к содержанию, форме и структуре указанного плана, а также внесения в такой план изменений&quot; {КонсультантПлюс}">
        <w:r>
          <w:rPr>
            <w:sz w:val="20"/>
            <w:color w:val="0000ff"/>
          </w:rPr>
          <w:t xml:space="preserve">Порядок</w:t>
        </w:r>
      </w:hyperlink>
      <w:r>
        <w:rPr>
          <w:sz w:val="20"/>
        </w:rPr>
        <w:t xml:space="preserve"> согласования и утверждения плана рекреационной деятельности национального парка, внесения в него изменений, требования к его содержанию, форме и структуре утверждаются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и условиях заключения соглашений об осуществлении рекреационной деятельности с 01.09.2023 см. </w:t>
            </w:r>
            <w:hyperlink w:history="0" w:anchor="P733" w:tooltip="Статья 37.2. Переходные положения">
              <w:r>
                <w:rPr>
                  <w:sz w:val="20"/>
                  <w:color w:val="0000ff"/>
                </w:rPr>
                <w:t xml:space="preserve">ст. 37.2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5" w:name="P405"/>
    <w:bookmarkEnd w:id="405"/>
    <w:p>
      <w:pPr>
        <w:pStyle w:val="2"/>
        <w:spacing w:before="260" w:line-rule="auto"/>
        <w:outlineLvl w:val="1"/>
        <w:ind w:firstLine="540"/>
        <w:jc w:val="both"/>
      </w:pPr>
      <w:r>
        <w:rPr>
          <w:sz w:val="20"/>
        </w:rPr>
        <w:t xml:space="preserve">Статья 17.3. Соглашение об осуществлении рекреационной деятельности в национальном парке</w:t>
      </w:r>
    </w:p>
    <w:p>
      <w:pPr>
        <w:pStyle w:val="0"/>
        <w:ind w:firstLine="540"/>
        <w:jc w:val="both"/>
      </w:pPr>
      <w:r>
        <w:rPr>
          <w:sz w:val="20"/>
        </w:rPr>
      </w:r>
    </w:p>
    <w:p>
      <w:pPr>
        <w:pStyle w:val="0"/>
        <w:ind w:firstLine="540"/>
        <w:jc w:val="both"/>
      </w:pPr>
      <w:r>
        <w:rPr>
          <w:sz w:val="20"/>
        </w:rPr>
        <w:t xml:space="preserve">(введена Федеральным </w:t>
      </w:r>
      <w:hyperlink w:history="0" r:id="rId18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p>
      <w:pPr>
        <w:pStyle w:val="0"/>
        <w:ind w:firstLine="540"/>
        <w:jc w:val="both"/>
      </w:pPr>
      <w:r>
        <w:rPr>
          <w:sz w:val="20"/>
        </w:rPr>
        <w:t xml:space="preserve">1. В целях привлечения инвестиций в развитие рекреационной деятельности в национальных парках с юридическими лицами, индивидуальными предпринимателями заключаются соглашения об осуществлении рекреационной деятельности на условиях и в порядке, которые установлены настоящим Федеральным законом, на срок до сорока девяти лет.</w:t>
      </w:r>
    </w:p>
    <w:p>
      <w:pPr>
        <w:pStyle w:val="0"/>
        <w:spacing w:before="200" w:line-rule="auto"/>
        <w:ind w:firstLine="540"/>
        <w:jc w:val="both"/>
      </w:pPr>
      <w:r>
        <w:rPr>
          <w:sz w:val="20"/>
        </w:rPr>
        <w:t xml:space="preserve">2. По соглашению об осуществлении рекреационной деятельности одна сторона - юридическое лицо или индивидуальный предприниматель (далее - инвестор) обязуется оказывать услуги, выполнять работы по осуществлению рекреационной деятельности, а другая сторона - уполномоченный орган обязуется предоставить на срок действия соглашения об осуществлении рекреационной деятельности возможность использования указанной в соглашении территории национального парка для осуществления рекреационной деятельности, а также предоставить в аренду необходимые для осуществления рекреационной деятельности земельные участки в случаях, предусмотренных </w:t>
      </w:r>
      <w:hyperlink w:history="0" w:anchor="P455"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0"/>
            <w:color w:val="0000ff"/>
          </w:rPr>
          <w:t xml:space="preserve">пунктом 1 статьи 17.5</w:t>
        </w:r>
      </w:hyperlink>
      <w:r>
        <w:rPr>
          <w:sz w:val="20"/>
        </w:rPr>
        <w:t xml:space="preserve"> настоящего Федерального закона, предоставить инвестору в аренду или на иных правах, предусмотренных законодательством Российской Федерации, объект, подлежащий реконструкции и (или) капитальному ремонту, в случае, если такой объект является предметом соглашения об осуществлении рекреационной деятельности.</w:t>
      </w:r>
    </w:p>
    <w:p>
      <w:pPr>
        <w:pStyle w:val="0"/>
        <w:spacing w:before="200" w:line-rule="auto"/>
        <w:ind w:firstLine="540"/>
        <w:jc w:val="both"/>
      </w:pPr>
      <w:r>
        <w:rPr>
          <w:sz w:val="20"/>
        </w:rPr>
        <w:t xml:space="preserve">3. Уполномоченный орган заключает соглашение об осуществлении рекреационной деятельности с победителем торгов на право заключения соглашения об осуществлении рекреационной деятельности, а в случаях, предусмотренных </w:t>
      </w:r>
      <w:hyperlink w:history="0" w:anchor="P433" w:tooltip="Статья 17.4. Заключение соглашения об осуществлении рекреационной деятельности">
        <w:r>
          <w:rPr>
            <w:sz w:val="20"/>
            <w:color w:val="0000ff"/>
          </w:rPr>
          <w:t xml:space="preserve">статьей 17.4</w:t>
        </w:r>
      </w:hyperlink>
      <w:r>
        <w:rPr>
          <w:sz w:val="20"/>
        </w:rPr>
        <w:t xml:space="preserve"> настоящего Федерального закона, с лицом, подавшим единственную заявку на участие в торгах, или единственным участником торгов.</w:t>
      </w:r>
    </w:p>
    <w:p>
      <w:pPr>
        <w:pStyle w:val="0"/>
        <w:spacing w:before="200" w:line-rule="auto"/>
        <w:ind w:firstLine="540"/>
        <w:jc w:val="both"/>
      </w:pPr>
      <w:r>
        <w:rPr>
          <w:sz w:val="20"/>
        </w:rPr>
        <w:t xml:space="preserve">4. Соглашение об осуществлении рекреационной деятельности должно включать в себя:</w:t>
      </w:r>
    </w:p>
    <w:p>
      <w:pPr>
        <w:pStyle w:val="0"/>
        <w:spacing w:before="200" w:line-rule="auto"/>
        <w:ind w:firstLine="540"/>
        <w:jc w:val="both"/>
      </w:pPr>
      <w:r>
        <w:rPr>
          <w:sz w:val="20"/>
        </w:rPr>
        <w:t xml:space="preserve">а) сведения о сторонах соглашения;</w:t>
      </w:r>
    </w:p>
    <w:p>
      <w:pPr>
        <w:pStyle w:val="0"/>
        <w:spacing w:before="200" w:line-rule="auto"/>
        <w:ind w:firstLine="540"/>
        <w:jc w:val="both"/>
      </w:pPr>
      <w:r>
        <w:rPr>
          <w:sz w:val="20"/>
        </w:rPr>
        <w:t xml:space="preserve">б) сведения о площади, местоположении и границах территории национального парка, на которой осуществляется рекреационная деятельность по соглашению об осуществлении рекреационной деятельности, а также в случаях, предусмотренных </w:t>
      </w:r>
      <w:hyperlink w:history="0" w:anchor="P455"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0"/>
            <w:color w:val="0000ff"/>
          </w:rPr>
          <w:t xml:space="preserve">пунктом 1 статьи 17.5</w:t>
        </w:r>
      </w:hyperlink>
      <w:r>
        <w:rPr>
          <w:sz w:val="20"/>
        </w:rPr>
        <w:t xml:space="preserve"> настоящего Федерального закона, о расположенных в границах указанной территории предоставляемых в аренду земельных участках;</w:t>
      </w:r>
    </w:p>
    <w:p>
      <w:pPr>
        <w:pStyle w:val="0"/>
        <w:spacing w:before="200" w:line-rule="auto"/>
        <w:ind w:firstLine="540"/>
        <w:jc w:val="both"/>
      </w:pPr>
      <w:r>
        <w:rPr>
          <w:sz w:val="20"/>
        </w:rPr>
        <w:t xml:space="preserve">в) обязательства инвестора, связанные с выполнением работ, оказанием услуг в сфере туризма, физической культуры и спорта, организации отдыха и укрепления здоровья граждан, а также с осуществлением строительства, реконструкции, капитального ремонта, ввода в эксплуатацию и вывода из эксплуатации, сноса объектов капитального строительства, возведения, эксплуатации и демонтажа некапитальных строений, сооружений (в том числе нестационарных торговых объектов), создания, эксплуатации и демонтажа элементов благоустройства, объектов сопутствующей инфраструктуры, необходимой для выполнения таких работ, оказания таких услуг;</w:t>
      </w:r>
    </w:p>
    <w:p>
      <w:pPr>
        <w:pStyle w:val="0"/>
        <w:spacing w:before="200" w:line-rule="auto"/>
        <w:ind w:firstLine="540"/>
        <w:jc w:val="both"/>
      </w:pPr>
      <w:r>
        <w:rPr>
          <w:sz w:val="20"/>
        </w:rPr>
        <w:t xml:space="preserve">г) срок действия соглашения об осуществлении рекреационной деятельности;</w:t>
      </w:r>
    </w:p>
    <w:p>
      <w:pPr>
        <w:pStyle w:val="0"/>
        <w:spacing w:before="200" w:line-rule="auto"/>
        <w:ind w:firstLine="540"/>
        <w:jc w:val="both"/>
      </w:pPr>
      <w:r>
        <w:rPr>
          <w:sz w:val="20"/>
        </w:rPr>
        <w:t xml:space="preserve">д) размер и сроки внесения платы по соглашению об осуществлении рекреационной деятельности;</w:t>
      </w:r>
    </w:p>
    <w:p>
      <w:pPr>
        <w:pStyle w:val="0"/>
        <w:spacing w:before="200" w:line-rule="auto"/>
        <w:ind w:firstLine="540"/>
        <w:jc w:val="both"/>
      </w:pPr>
      <w:r>
        <w:rPr>
          <w:sz w:val="20"/>
        </w:rPr>
        <w:t xml:space="preserve">е) обязательства инвестора по проведению мероприятий по предупреждению причинения вреда окружающей среде, соблюдению режима национального парка, а также по соблюдению установленной предельно допустимой рекреационной емкости национального парка при осуществлении туризма, режима его особой охраны, в том числе обязательства инвестора не осуществлять сплошные рубки лесных насаждений;</w:t>
      </w:r>
    </w:p>
    <w:p>
      <w:pPr>
        <w:pStyle w:val="0"/>
        <w:spacing w:before="200" w:line-rule="auto"/>
        <w:ind w:firstLine="540"/>
        <w:jc w:val="both"/>
      </w:pPr>
      <w:r>
        <w:rPr>
          <w:sz w:val="20"/>
        </w:rPr>
        <w:t xml:space="preserve">ж) обязательство уполномоченного органа предоставить инвестору в аренду на срок действия соглашения об осуществлении рекреационной деятельности без проведения торгов земельные участки, необходимые для осуществления рекреационной деятельности, в случаях, предусмотренных </w:t>
      </w:r>
      <w:hyperlink w:history="0" w:anchor="P455"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0"/>
            <w:color w:val="0000ff"/>
          </w:rPr>
          <w:t xml:space="preserve">пунктом 1 статьи 17.5</w:t>
        </w:r>
      </w:hyperlink>
      <w:r>
        <w:rPr>
          <w:sz w:val="20"/>
        </w:rPr>
        <w:t xml:space="preserve"> настоящего Федерального закона;</w:t>
      </w:r>
    </w:p>
    <w:p>
      <w:pPr>
        <w:pStyle w:val="0"/>
        <w:spacing w:before="200" w:line-rule="auto"/>
        <w:ind w:firstLine="540"/>
        <w:jc w:val="both"/>
      </w:pPr>
      <w:r>
        <w:rPr>
          <w:sz w:val="20"/>
        </w:rPr>
        <w:t xml:space="preserve">з) обязательство инвестора обеспечить свободный доступ посетителей национального парка на предоставляемые в соответствии с соглашением об осуществлении рекреационной деятельности земельные участки, а также запрет на возведение ограждений на таких земельных участках;</w:t>
      </w:r>
    </w:p>
    <w:p>
      <w:pPr>
        <w:pStyle w:val="0"/>
        <w:spacing w:before="200" w:line-rule="auto"/>
        <w:ind w:firstLine="540"/>
        <w:jc w:val="both"/>
      </w:pPr>
      <w:r>
        <w:rPr>
          <w:sz w:val="20"/>
        </w:rPr>
        <w:t xml:space="preserve">и) обязательства уполномоченного органа установить сервитут, публичный сервитут, необходимые для осуществления рекреационной деятельности, в порядке, установленном законодательством Российской Федерации;</w:t>
      </w:r>
    </w:p>
    <w:p>
      <w:pPr>
        <w:pStyle w:val="0"/>
        <w:spacing w:before="200" w:line-rule="auto"/>
        <w:ind w:firstLine="540"/>
        <w:jc w:val="both"/>
      </w:pPr>
      <w:r>
        <w:rPr>
          <w:sz w:val="20"/>
        </w:rPr>
        <w:t xml:space="preserve">к) ответственность сторон за неисполнение или ненадлежащее исполнение соглашения об осуществлении рекреационной деятельности;</w:t>
      </w:r>
    </w:p>
    <w:p>
      <w:pPr>
        <w:pStyle w:val="0"/>
        <w:spacing w:before="200" w:line-rule="auto"/>
        <w:ind w:firstLine="540"/>
        <w:jc w:val="both"/>
      </w:pPr>
      <w:r>
        <w:rPr>
          <w:sz w:val="20"/>
        </w:rPr>
        <w:t xml:space="preserve">л) иные условия, предусмотренные законодательством Российской Федерации.</w:t>
      </w:r>
    </w:p>
    <w:p>
      <w:pPr>
        <w:pStyle w:val="0"/>
        <w:spacing w:before="200" w:line-rule="auto"/>
        <w:ind w:firstLine="540"/>
        <w:jc w:val="both"/>
      </w:pPr>
      <w:r>
        <w:rPr>
          <w:sz w:val="20"/>
        </w:rPr>
        <w:t xml:space="preserve">5. Соглашение об осуществлении рекреационной деятельности может включать в себя также обязательство инвестора по созданию объектов, связанных с функционированием национального парка и обеспечением функционирования расположенных в его границах населенных пунктов. Такие объекты подлежат передаче в собственность Российской Федерации с последующим закреплением (в том числе после ввода в эксплуатацию) на праве оперативного управления за федеральным государственным бюджетным учреждением, осуществляющим управление этим национальным парком.</w:t>
      </w:r>
    </w:p>
    <w:p>
      <w:pPr>
        <w:pStyle w:val="0"/>
        <w:spacing w:before="200" w:line-rule="auto"/>
        <w:ind w:firstLine="540"/>
        <w:jc w:val="both"/>
      </w:pPr>
      <w:r>
        <w:rPr>
          <w:sz w:val="20"/>
        </w:rPr>
        <w:t xml:space="preserve">6. Соглашение об осуществлении рекреационной деятельности прекращается:</w:t>
      </w:r>
    </w:p>
    <w:p>
      <w:pPr>
        <w:pStyle w:val="0"/>
        <w:spacing w:before="200" w:line-rule="auto"/>
        <w:ind w:firstLine="540"/>
        <w:jc w:val="both"/>
      </w:pPr>
      <w:r>
        <w:rPr>
          <w:sz w:val="20"/>
        </w:rPr>
        <w:t xml:space="preserve">а) по истечении срока его действия;</w:t>
      </w:r>
    </w:p>
    <w:p>
      <w:pPr>
        <w:pStyle w:val="0"/>
        <w:spacing w:before="200" w:line-rule="auto"/>
        <w:ind w:firstLine="540"/>
        <w:jc w:val="both"/>
      </w:pPr>
      <w:r>
        <w:rPr>
          <w:sz w:val="20"/>
        </w:rPr>
        <w:t xml:space="preserve">б) по соглашению сторон;</w:t>
      </w:r>
    </w:p>
    <w:p>
      <w:pPr>
        <w:pStyle w:val="0"/>
        <w:spacing w:before="200" w:line-rule="auto"/>
        <w:ind w:firstLine="540"/>
        <w:jc w:val="both"/>
      </w:pPr>
      <w:r>
        <w:rPr>
          <w:sz w:val="20"/>
        </w:rPr>
        <w:t xml:space="preserve">в) по решению уполномоченного органа в связи с существенным нарушением условий соглашения об осуществлении рекреационной деятельности, допущенным инвестором, являющимся стороной соглашения об осуществлении рекреационной деятельности, а также в случае, если осуществляемая инвестором деятельность причиняет вред окружающей среде вследствие нарушения требований законодательства Российской Федерации;</w:t>
      </w:r>
    </w:p>
    <w:p>
      <w:pPr>
        <w:pStyle w:val="0"/>
        <w:spacing w:before="200" w:line-rule="auto"/>
        <w:ind w:firstLine="540"/>
        <w:jc w:val="both"/>
      </w:pPr>
      <w:r>
        <w:rPr>
          <w:sz w:val="20"/>
        </w:rPr>
        <w:t xml:space="preserve">г) на основании решения суда.</w:t>
      </w:r>
    </w:p>
    <w:p>
      <w:pPr>
        <w:pStyle w:val="0"/>
        <w:spacing w:before="200" w:line-rule="auto"/>
        <w:ind w:firstLine="540"/>
        <w:jc w:val="both"/>
      </w:pPr>
      <w:r>
        <w:rPr>
          <w:sz w:val="20"/>
        </w:rPr>
        <w:t xml:space="preserve">7. Примерная </w:t>
      </w:r>
      <w:hyperlink w:history="0" r:id="rId190" w:tooltip="Постановление Правительства РФ от 02.09.2023 N 1444 &quot;Об утверждении примерной формы соглашения об осуществлении рекреационной деятельности в национальном парке&quot; {КонсультантПлюс}">
        <w:r>
          <w:rPr>
            <w:sz w:val="20"/>
            <w:color w:val="0000ff"/>
          </w:rPr>
          <w:t xml:space="preserve">форма</w:t>
        </w:r>
      </w:hyperlink>
      <w:r>
        <w:rPr>
          <w:sz w:val="20"/>
        </w:rPr>
        <w:t xml:space="preserve"> соглашения об осуществлении рекреационной деятельности утверждается Правительством Российской Федерации.</w:t>
      </w:r>
    </w:p>
    <w:p>
      <w:pPr>
        <w:pStyle w:val="0"/>
        <w:spacing w:before="200" w:line-rule="auto"/>
        <w:ind w:firstLine="540"/>
        <w:jc w:val="both"/>
      </w:pPr>
      <w:r>
        <w:rPr>
          <w:sz w:val="20"/>
        </w:rPr>
        <w:t xml:space="preserve">8. По истечении действия соглашения об осуществлении рекреационной деятельности, содержащего обязательства по строительству и (или) реконструкции объекта капитального строительства, за исключением линейных объектов, размещение которых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подлежит заключению на тот же срок без проведения торгов при условии выполнения инвестором взятых на себя обязательств по соглашению об осуществлении рекреационной деятельности.</w:t>
      </w:r>
    </w:p>
    <w:p>
      <w:pPr>
        <w:pStyle w:val="0"/>
        <w:ind w:firstLine="540"/>
        <w:jc w:val="both"/>
      </w:pPr>
      <w:r>
        <w:rPr>
          <w:sz w:val="20"/>
        </w:rPr>
      </w:r>
    </w:p>
    <w:bookmarkStart w:id="433" w:name="P433"/>
    <w:bookmarkEnd w:id="433"/>
    <w:p>
      <w:pPr>
        <w:pStyle w:val="2"/>
        <w:outlineLvl w:val="1"/>
        <w:ind w:firstLine="540"/>
        <w:jc w:val="both"/>
      </w:pPr>
      <w:r>
        <w:rPr>
          <w:sz w:val="20"/>
        </w:rPr>
        <w:t xml:space="preserve">Статья 17.4. Заключение соглашения об осуществлении рекреационной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9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p>
      <w:pPr>
        <w:pStyle w:val="0"/>
        <w:ind w:firstLine="540"/>
        <w:jc w:val="both"/>
      </w:pPr>
      <w:r>
        <w:rPr>
          <w:sz w:val="20"/>
        </w:rPr>
        <w:t xml:space="preserve">1. Соглашение об осуществлении рекреационной деятельности заключается путем проведения торгов в форме аукциона в электронной форме, за исключением случая, предусмотренного </w:t>
      </w:r>
      <w:hyperlink w:history="0" w:anchor="P438" w:tooltip="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
        <w:r>
          <w:rPr>
            <w:sz w:val="20"/>
            <w:color w:val="0000ff"/>
          </w:rPr>
          <w:t xml:space="preserve">пунктом 2</w:t>
        </w:r>
      </w:hyperlink>
      <w:r>
        <w:rPr>
          <w:sz w:val="20"/>
        </w:rPr>
        <w:t xml:space="preserve"> настоящей статьи.</w:t>
      </w:r>
    </w:p>
    <w:bookmarkStart w:id="438" w:name="P438"/>
    <w:bookmarkEnd w:id="438"/>
    <w:p>
      <w:pPr>
        <w:pStyle w:val="0"/>
        <w:spacing w:before="200" w:line-rule="auto"/>
        <w:ind w:firstLine="540"/>
        <w:jc w:val="both"/>
      </w:pPr>
      <w:r>
        <w:rPr>
          <w:sz w:val="20"/>
        </w:rPr>
        <w:t xml:space="preserve">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торгов в форме конкурса в электронной форме.</w:t>
      </w:r>
    </w:p>
    <w:p>
      <w:pPr>
        <w:pStyle w:val="0"/>
        <w:spacing w:before="200" w:line-rule="auto"/>
        <w:ind w:firstLine="540"/>
        <w:jc w:val="both"/>
      </w:pPr>
      <w:r>
        <w:rPr>
          <w:sz w:val="20"/>
        </w:rPr>
        <w:t xml:space="preserve">3. Организатором проведения конкурса и аукциона на право заключения соглашения об осуществлении рекреационной деятельности является уполномоченный орган. В </w:t>
      </w:r>
      <w:hyperlink w:history="0" r:id="rId192" w:tooltip="Постановление Правительства РФ от 01.09.2023 N 1432 &quot;Об определении случаев, при которых организатором проведения конкурсов и аукционов на право заключения соглашения об осуществлении рекреационной деятельности в национальном парке может выступать федеральное государственное учреждение&quot; {КонсультантПлюс}">
        <w:r>
          <w:rPr>
            <w:sz w:val="20"/>
            <w:color w:val="0000ff"/>
          </w:rPr>
          <w:t xml:space="preserve">случаях</w:t>
        </w:r>
      </w:hyperlink>
      <w:r>
        <w:rPr>
          <w:sz w:val="20"/>
        </w:rPr>
        <w:t xml:space="preserve">, определяемых Правительством Российской Федерации, организатором проведения таких конкурса и аукциона также может выступать подведомственное уполномоченному органу федеральное государственное учреждение.</w:t>
      </w:r>
    </w:p>
    <w:p>
      <w:pPr>
        <w:pStyle w:val="0"/>
        <w:spacing w:before="200" w:line-rule="auto"/>
        <w:ind w:firstLine="540"/>
        <w:jc w:val="both"/>
      </w:pPr>
      <w:r>
        <w:rPr>
          <w:sz w:val="20"/>
        </w:rPr>
        <w:t xml:space="preserve">4. Победитель конкурса на право заключения соглашения об осуществлении рекреационной деятельности определяется на основании следующих критериев:</w:t>
      </w:r>
    </w:p>
    <w:p>
      <w:pPr>
        <w:pStyle w:val="0"/>
        <w:spacing w:before="200" w:line-rule="auto"/>
        <w:ind w:firstLine="540"/>
        <w:jc w:val="both"/>
      </w:pPr>
      <w:r>
        <w:rPr>
          <w:sz w:val="20"/>
        </w:rPr>
        <w:t xml:space="preserve">а) сроки выполнения обязательств по строительству, реконструкции и (или) капитальному ремонту объектов соглашения об осуществлении рекреационной деятельности;</w:t>
      </w:r>
    </w:p>
    <w:p>
      <w:pPr>
        <w:pStyle w:val="0"/>
        <w:spacing w:before="200" w:line-rule="auto"/>
        <w:ind w:firstLine="540"/>
        <w:jc w:val="both"/>
      </w:pPr>
      <w:r>
        <w:rPr>
          <w:sz w:val="20"/>
        </w:rPr>
        <w:t xml:space="preserve">б) объем выполнения работ, оказания услуг при осуществлении деятельности, предусмотренной соглашением об осуществлении рекреационной деятельности;</w:t>
      </w:r>
    </w:p>
    <w:p>
      <w:pPr>
        <w:pStyle w:val="0"/>
        <w:spacing w:before="200" w:line-rule="auto"/>
        <w:ind w:firstLine="540"/>
        <w:jc w:val="both"/>
      </w:pPr>
      <w:r>
        <w:rPr>
          <w:sz w:val="20"/>
        </w:rPr>
        <w:t xml:space="preserve">в) архитектурные и инженерно-технические решения, применяемые при создании предусмотренных соглашением об осуществлении рекреационной деятельности объектов, материалы и технологии, позволяющие минимизировать негативное воздействие на окружающую среду в процессе эксплуатации зданий и сооружений;</w:t>
      </w:r>
    </w:p>
    <w:p>
      <w:pPr>
        <w:pStyle w:val="0"/>
        <w:spacing w:before="200" w:line-rule="auto"/>
        <w:ind w:firstLine="540"/>
        <w:jc w:val="both"/>
      </w:pPr>
      <w:r>
        <w:rPr>
          <w:sz w:val="20"/>
        </w:rPr>
        <w:t xml:space="preserve">г) размер ежегодной платы по соглашению об осуществлении рекреационной деятельности.</w:t>
      </w:r>
    </w:p>
    <w:p>
      <w:pPr>
        <w:pStyle w:val="0"/>
        <w:spacing w:before="200" w:line-rule="auto"/>
        <w:ind w:firstLine="540"/>
        <w:jc w:val="both"/>
      </w:pPr>
      <w:r>
        <w:rPr>
          <w:sz w:val="20"/>
        </w:rPr>
        <w:t xml:space="preserve">5. Плата по соглашению об осуществлении рекреационной деятельности считается доходом федерального государственного бюджетного учреждения, осуществляющего управление соответствующим национальным парком, и поступает в его самостоятельное распоряжение.</w:t>
      </w:r>
    </w:p>
    <w:p>
      <w:pPr>
        <w:pStyle w:val="0"/>
        <w:spacing w:before="200" w:line-rule="auto"/>
        <w:ind w:firstLine="540"/>
        <w:jc w:val="both"/>
      </w:pPr>
      <w:r>
        <w:rPr>
          <w:sz w:val="20"/>
        </w:rPr>
        <w:t xml:space="preserve">6. </w:t>
      </w:r>
      <w:hyperlink w:history="0" r:id="rId193" w:tooltip="Постановление Правительства РФ от 31.10.2023 N 1827 &quot;Об утверждении Правил расчета минимальной платы по соглашению об осуществлении рекреационной деятельности в национальном парке&quot; {КонсультантПлюс}">
        <w:r>
          <w:rPr>
            <w:sz w:val="20"/>
            <w:color w:val="0000ff"/>
          </w:rPr>
          <w:t xml:space="preserve">Порядок</w:t>
        </w:r>
      </w:hyperlink>
      <w:r>
        <w:rPr>
          <w:sz w:val="20"/>
        </w:rPr>
        <w:t xml:space="preserve"> расчета минимальной платы по соглашению об осуществлении рекреационной деятельности утверждается Правительством Российской Федерации.</w:t>
      </w:r>
    </w:p>
    <w:p>
      <w:pPr>
        <w:pStyle w:val="0"/>
        <w:spacing w:before="200" w:line-rule="auto"/>
        <w:ind w:firstLine="540"/>
        <w:jc w:val="both"/>
      </w:pPr>
      <w:r>
        <w:rPr>
          <w:sz w:val="20"/>
        </w:rPr>
        <w:t xml:space="preserve">7. Проведение конкурса и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8. В случае, если торги в форме конкурса или аукциона на право заключения соглашения об осуществлении рекреационной деятельности признаны не состоявшимися в связи с поступлением заявки на участие в конкурсе или аукционе только от одного лица и такая заявка и заявитель, подавший такую заявку, соответствуют всем требованиям и указанным в извещении о проведении торгов и документации о торгах условиям торгов, либо в связи с признанием только одного заявителя участником торгов, либо в связи с тем, что в аукционе принял участие один участник, соглашение об осуществлении рекреационной деятельности заключается соответственно с единственным заявителем, единственным участником на условиях, содержащихся в извещении о проведении торгов, документации о торгах и заявке на участие в конкурсе или аукционе.</w:t>
      </w:r>
    </w:p>
    <w:p>
      <w:pPr>
        <w:pStyle w:val="0"/>
        <w:spacing w:before="200" w:line-rule="auto"/>
        <w:ind w:firstLine="540"/>
        <w:jc w:val="both"/>
      </w:pPr>
      <w:r>
        <w:rPr>
          <w:sz w:val="20"/>
        </w:rPr>
        <w:t xml:space="preserve">9. </w:t>
      </w:r>
      <w:hyperlink w:history="0" r:id="rId194" w:tooltip="Постановление Правительства РФ от 11.12.2023 N 2112 &quot;Об утверждении Правил проведения конкурсов и аукционов на право заключения соглашения об осуществлении рекреационной деятельности в национальном парке&quot; {КонсультантПлюс}">
        <w:r>
          <w:rPr>
            <w:sz w:val="20"/>
            <w:color w:val="0000ff"/>
          </w:rPr>
          <w:t xml:space="preserve">Правила</w:t>
        </w:r>
      </w:hyperlink>
      <w:r>
        <w:rPr>
          <w:sz w:val="20"/>
        </w:rPr>
        <w:t xml:space="preserve"> проведения конкурсов и аукционов на право заключения соглашения об осуществлении рекреационной деятельности или соглашения об осуществлении рекреационной деятельности по результатам проведения конкурса или аукциона либо в случае признания конкурса или аукциона несостоявшимися утверждаются Правительством Российской Федерации с учетом положений настоящей статьи.</w:t>
      </w:r>
    </w:p>
    <w:p>
      <w:pPr>
        <w:pStyle w:val="0"/>
        <w:ind w:firstLine="540"/>
        <w:jc w:val="both"/>
      </w:pPr>
      <w:r>
        <w:rPr>
          <w:sz w:val="20"/>
        </w:rPr>
      </w:r>
    </w:p>
    <w:p>
      <w:pPr>
        <w:pStyle w:val="2"/>
        <w:outlineLvl w:val="1"/>
        <w:ind w:firstLine="540"/>
        <w:jc w:val="both"/>
      </w:pPr>
      <w:r>
        <w:rPr>
          <w:sz w:val="20"/>
        </w:rPr>
        <w:t xml:space="preserve">Статья 17.5. Предоставление земельного участка, необходимого для реализации соглашения об осуществлении рекреационной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9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bookmarkStart w:id="455" w:name="P455"/>
    <w:bookmarkEnd w:id="455"/>
    <w:p>
      <w:pPr>
        <w:pStyle w:val="0"/>
        <w:ind w:firstLine="540"/>
        <w:jc w:val="both"/>
      </w:pPr>
      <w:r>
        <w:rPr>
          <w:sz w:val="20"/>
        </w:rPr>
        <w:t xml:space="preserve">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предполагается осуществлять строительство, реконструкцию, капитальный ремонт и (или) эксплуатацию в национальном парке объектов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w:t>
      </w:r>
    </w:p>
    <w:p>
      <w:pPr>
        <w:pStyle w:val="0"/>
        <w:spacing w:before="200" w:line-rule="auto"/>
        <w:ind w:firstLine="540"/>
        <w:jc w:val="both"/>
      </w:pPr>
      <w:r>
        <w:rPr>
          <w:sz w:val="20"/>
        </w:rPr>
        <w:t xml:space="preserve">2. Не требуются предоставление земельного участка в аренду и установление сервитута, публичного сервитута для осуществления рекреационной деятельности в соответствии с заключенным соглашением об осуществлении рекреационной деятельности в случае, если по соглашению об осуществлении рекреационной деятельности предполагается осуществлять строительство, размещение, эксплуатацию,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w:t>
      </w:r>
      <w:hyperlink w:history="0" r:id="rId196"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в соответствии с </w:t>
      </w:r>
      <w:hyperlink w:history="0" w:anchor="P374" w:tooltip="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
        <w:r>
          <w:rPr>
            <w:sz w:val="20"/>
            <w:color w:val="0000ff"/>
          </w:rPr>
          <w:t xml:space="preserve">пунктом 2 статьи 17.1</w:t>
        </w:r>
      </w:hyperlink>
      <w:r>
        <w:rPr>
          <w:sz w:val="20"/>
        </w:rPr>
        <w:t xml:space="preserve"> настоящего Федерального закона.</w:t>
      </w:r>
    </w:p>
    <w:p>
      <w:pPr>
        <w:pStyle w:val="0"/>
        <w:spacing w:before="200" w:line-rule="auto"/>
        <w:ind w:firstLine="540"/>
        <w:jc w:val="both"/>
      </w:pPr>
      <w:r>
        <w:rPr>
          <w:sz w:val="20"/>
        </w:rPr>
        <w:t xml:space="preserve">3. В целях, предусмотренных </w:t>
      </w:r>
      <w:hyperlink w:history="0" w:anchor="P455"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0"/>
            <w:color w:val="0000ff"/>
          </w:rPr>
          <w:t xml:space="preserve">пунктом 1</w:t>
        </w:r>
      </w:hyperlink>
      <w:r>
        <w:rPr>
          <w:sz w:val="20"/>
        </w:rPr>
        <w:t xml:space="preserve"> настоящей статьи, федеральное государственное бюджетное учреждение, осуществляющее управление национальным парком, осуществляет отказ от права постоянного (бессрочного) пользования земельными участками, указанными в </w:t>
      </w:r>
      <w:hyperlink w:history="0" w:anchor="P455"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0"/>
            <w:color w:val="0000ff"/>
          </w:rPr>
          <w:t xml:space="preserve">пункте 1</w:t>
        </w:r>
      </w:hyperlink>
      <w:r>
        <w:rPr>
          <w:sz w:val="20"/>
        </w:rPr>
        <w:t xml:space="preserve"> настоящей статьи, на условиях и в порядке, которые установлены земельным законодательством.</w:t>
      </w:r>
    </w:p>
    <w:p>
      <w:pPr>
        <w:pStyle w:val="0"/>
        <w:spacing w:before="200" w:line-rule="auto"/>
        <w:ind w:firstLine="540"/>
        <w:jc w:val="both"/>
      </w:pPr>
      <w:r>
        <w:rPr>
          <w:sz w:val="20"/>
        </w:rPr>
        <w:t xml:space="preserve">4. Предоставление в аренду земельных участков, указанных в </w:t>
      </w:r>
      <w:hyperlink w:history="0" w:anchor="P455"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0"/>
            <w:color w:val="0000ff"/>
          </w:rPr>
          <w:t xml:space="preserve">пункте 1</w:t>
        </w:r>
      </w:hyperlink>
      <w:r>
        <w:rPr>
          <w:sz w:val="20"/>
        </w:rPr>
        <w:t xml:space="preserve"> настоящей статьи, осуществляется уполномоченным органом.</w:t>
      </w:r>
    </w:p>
    <w:p>
      <w:pPr>
        <w:pStyle w:val="0"/>
        <w:spacing w:before="200" w:line-rule="auto"/>
        <w:ind w:firstLine="540"/>
        <w:jc w:val="both"/>
      </w:pPr>
      <w:r>
        <w:rPr>
          <w:sz w:val="20"/>
        </w:rPr>
        <w:t xml:space="preserve">5. В целях строительства, реконструкции, капитального ремонта и (или) эксплуатации линейных объектов, создаваемых по соглашению об осуществлении рекреационной деятельности, осуществляется установление сервитута, публичного сервитута в порядке, установленном гражданским и земельным законодательством.</w:t>
      </w:r>
    </w:p>
    <w:p>
      <w:pPr>
        <w:pStyle w:val="0"/>
        <w:spacing w:before="200" w:line-rule="auto"/>
        <w:ind w:firstLine="540"/>
        <w:jc w:val="both"/>
      </w:pPr>
      <w:r>
        <w:rPr>
          <w:sz w:val="20"/>
        </w:rPr>
        <w:t xml:space="preserve">6. Если предметом соглашения об осуществлении рекреационной деятельности не являлись строительство, реконструкция, капитальный ремонт, эксплуатация, снос объектов капитального строительства, после окончания срока действия соглашения об осуществлении рекреационной деятельности, в том числе в случае его расторжения по основаниям, установленным настоящим Федеральным законом, инвестор обязан освободить земельный участок, на котором осуществлялась такая рекреационная деятельность, и привести его в состояние, пригодное для использования в соответствии с целевым назначением и разрешенным использованием в соответствии с гражданским и земельным законодательством.</w:t>
      </w:r>
    </w:p>
    <w:p>
      <w:pPr>
        <w:pStyle w:val="0"/>
      </w:pPr>
      <w:r>
        <w:rPr>
          <w:sz w:val="20"/>
        </w:rPr>
      </w:r>
    </w:p>
    <w:bookmarkStart w:id="462" w:name="P462"/>
    <w:bookmarkEnd w:id="462"/>
    <w:p>
      <w:pPr>
        <w:pStyle w:val="2"/>
        <w:outlineLvl w:val="0"/>
        <w:jc w:val="center"/>
      </w:pPr>
      <w:r>
        <w:rPr>
          <w:sz w:val="20"/>
        </w:rPr>
        <w:t xml:space="preserve">Раздел IV. ПРИРОДНЫЕ ПАРКИ</w:t>
      </w:r>
    </w:p>
    <w:p>
      <w:pPr>
        <w:pStyle w:val="0"/>
      </w:pPr>
      <w:r>
        <w:rPr>
          <w:sz w:val="20"/>
        </w:rPr>
      </w:r>
    </w:p>
    <w:p>
      <w:pPr>
        <w:pStyle w:val="2"/>
        <w:outlineLvl w:val="1"/>
        <w:ind w:firstLine="540"/>
        <w:jc w:val="both"/>
      </w:pPr>
      <w:r>
        <w:rPr>
          <w:sz w:val="20"/>
        </w:rPr>
        <w:t xml:space="preserve">Статья 18. Общие положения</w:t>
      </w:r>
    </w:p>
    <w:p>
      <w:pPr>
        <w:pStyle w:val="0"/>
        <w:jc w:val="both"/>
      </w:pPr>
      <w:r>
        <w:rPr>
          <w:sz w:val="20"/>
        </w:rPr>
      </w:r>
    </w:p>
    <w:p>
      <w:pPr>
        <w:pStyle w:val="0"/>
        <w:ind w:firstLine="540"/>
        <w:jc w:val="both"/>
      </w:pPr>
      <w:r>
        <w:rPr>
          <w:sz w:val="20"/>
        </w:rPr>
        <w:t xml:space="preserve">(в ред. Федерального </w:t>
      </w:r>
      <w:hyperlink w:history="0" r:id="rId19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pPr>
        <w:pStyle w:val="0"/>
        <w:spacing w:before="200" w:line-rule="auto"/>
        <w:ind w:firstLine="540"/>
        <w:jc w:val="both"/>
      </w:pPr>
      <w:r>
        <w:rPr>
          <w:sz w:val="20"/>
        </w:rPr>
        <w:t xml:space="preserve">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pPr>
        <w:pStyle w:val="0"/>
        <w:spacing w:before="200" w:line-rule="auto"/>
        <w:ind w:firstLine="540"/>
        <w:jc w:val="both"/>
      </w:pPr>
      <w:r>
        <w:rPr>
          <w:sz w:val="20"/>
        </w:rPr>
        <w:t xml:space="preserve">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pPr>
        <w:pStyle w:val="0"/>
        <w:spacing w:before="200" w:line-rule="auto"/>
        <w:ind w:firstLine="540"/>
        <w:jc w:val="both"/>
      </w:pPr>
      <w:r>
        <w:rPr>
          <w:sz w:val="20"/>
        </w:rPr>
        <w:t xml:space="preserve">4. Положение о природном парке утверждается решением высшего исполнительного органа субъекта Российской Федерации.</w:t>
      </w:r>
    </w:p>
    <w:p>
      <w:pPr>
        <w:pStyle w:val="0"/>
        <w:jc w:val="both"/>
      </w:pPr>
      <w:r>
        <w:rPr>
          <w:sz w:val="20"/>
        </w:rPr>
        <w:t xml:space="preserve">(в ред. Федерального </w:t>
      </w:r>
      <w:hyperlink w:history="0" r:id="rId1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2"/>
        <w:outlineLvl w:val="1"/>
        <w:ind w:firstLine="540"/>
        <w:jc w:val="both"/>
      </w:pPr>
      <w:r>
        <w:rPr>
          <w:sz w:val="20"/>
        </w:rPr>
        <w:t xml:space="preserve">Статья 19. Порядок создания природных парков</w:t>
      </w:r>
    </w:p>
    <w:p>
      <w:pPr>
        <w:pStyle w:val="0"/>
        <w:jc w:val="both"/>
      </w:pPr>
      <w:r>
        <w:rPr>
          <w:sz w:val="20"/>
        </w:rPr>
      </w:r>
    </w:p>
    <w:p>
      <w:pPr>
        <w:pStyle w:val="0"/>
        <w:ind w:firstLine="540"/>
        <w:jc w:val="both"/>
      </w:pPr>
      <w:r>
        <w:rPr>
          <w:sz w:val="20"/>
        </w:rPr>
        <w:t xml:space="preserve">(в ред. Федерального </w:t>
      </w:r>
      <w:hyperlink w:history="0" r:id="rId19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Создание природных парков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66"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0"/>
            <w:color w:val="0000ff"/>
          </w:rPr>
          <w:t xml:space="preserve">пунктом 6 статьи 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2"/>
        <w:outlineLvl w:val="1"/>
        <w:ind w:firstLine="540"/>
        <w:jc w:val="both"/>
      </w:pPr>
      <w:r>
        <w:rPr>
          <w:sz w:val="20"/>
        </w:rPr>
        <w:t xml:space="preserve">Статья 20. Управление природными парками</w:t>
      </w:r>
    </w:p>
    <w:p>
      <w:pPr>
        <w:pStyle w:val="0"/>
        <w:jc w:val="both"/>
      </w:pPr>
      <w:r>
        <w:rPr>
          <w:sz w:val="20"/>
        </w:rPr>
      </w:r>
    </w:p>
    <w:p>
      <w:pPr>
        <w:pStyle w:val="0"/>
        <w:ind w:firstLine="540"/>
        <w:jc w:val="both"/>
      </w:pPr>
      <w:r>
        <w:rPr>
          <w:sz w:val="20"/>
        </w:rPr>
        <w:t xml:space="preserve">(в ред. Федерального </w:t>
      </w:r>
      <w:hyperlink w:history="0" r:id="rId20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pPr>
        <w:pStyle w:val="0"/>
        <w:spacing w:before="200" w:line-rule="auto"/>
        <w:ind w:firstLine="540"/>
        <w:jc w:val="both"/>
      </w:pPr>
      <w:r>
        <w:rPr>
          <w:sz w:val="20"/>
        </w:rPr>
        <w:t xml:space="preserve">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pPr>
        <w:pStyle w:val="0"/>
        <w:spacing w:before="200" w:line-rule="auto"/>
        <w:ind w:firstLine="540"/>
        <w:jc w:val="both"/>
      </w:pPr>
      <w:r>
        <w:rPr>
          <w:sz w:val="20"/>
        </w:rPr>
        <w:t xml:space="preserve">3. В границах природных парков также могут находиться земельные участки иных собственников и пользователей.</w:t>
      </w:r>
    </w:p>
    <w:p>
      <w:pPr>
        <w:pStyle w:val="0"/>
        <w:spacing w:before="200" w:line-rule="auto"/>
        <w:ind w:firstLine="540"/>
        <w:jc w:val="both"/>
      </w:pPr>
      <w:r>
        <w:rPr>
          <w:sz w:val="20"/>
        </w:rPr>
        <w:t xml:space="preserve">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pPr>
        <w:pStyle w:val="0"/>
        <w:ind w:firstLine="540"/>
        <w:jc w:val="both"/>
      </w:pPr>
      <w:r>
        <w:rPr>
          <w:sz w:val="20"/>
        </w:rPr>
      </w:r>
    </w:p>
    <w:p>
      <w:pPr>
        <w:pStyle w:val="2"/>
        <w:outlineLvl w:val="1"/>
        <w:ind w:firstLine="540"/>
        <w:jc w:val="both"/>
      </w:pPr>
      <w:r>
        <w:rPr>
          <w:sz w:val="20"/>
        </w:rPr>
        <w:t xml:space="preserve">Статья 21. Режим особой охраны территорий природных парков</w:t>
      </w:r>
    </w:p>
    <w:p>
      <w:pPr>
        <w:pStyle w:val="0"/>
      </w:pPr>
      <w:r>
        <w:rPr>
          <w:sz w:val="20"/>
        </w:rPr>
      </w:r>
    </w:p>
    <w:p>
      <w:pPr>
        <w:pStyle w:val="0"/>
        <w:ind w:firstLine="540"/>
        <w:jc w:val="both"/>
      </w:pPr>
      <w:r>
        <w:rPr>
          <w:sz w:val="20"/>
        </w:rPr>
        <w:t xml:space="preserve">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pPr>
        <w:pStyle w:val="0"/>
        <w:spacing w:before="200" w:line-rule="auto"/>
        <w:ind w:firstLine="540"/>
        <w:jc w:val="both"/>
      </w:pPr>
      <w:r>
        <w:rPr>
          <w:sz w:val="20"/>
        </w:rPr>
        <w:t xml:space="preserve">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pPr>
        <w:pStyle w:val="0"/>
        <w:spacing w:before="200" w:line-rule="auto"/>
        <w:ind w:firstLine="540"/>
        <w:jc w:val="both"/>
      </w:pPr>
      <w:r>
        <w:rPr>
          <w:sz w:val="20"/>
        </w:rPr>
        <w:t xml:space="preserve">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pPr>
        <w:pStyle w:val="0"/>
        <w:spacing w:before="200" w:line-rule="auto"/>
        <w:ind w:firstLine="540"/>
        <w:jc w:val="both"/>
      </w:pPr>
      <w:r>
        <w:rPr>
          <w:sz w:val="20"/>
        </w:rPr>
        <w:t xml:space="preserve">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pPr>
        <w:pStyle w:val="0"/>
        <w:spacing w:before="200" w:line-rule="auto"/>
        <w:ind w:firstLine="540"/>
        <w:jc w:val="both"/>
      </w:pPr>
      <w:r>
        <w:rPr>
          <w:sz w:val="20"/>
        </w:rPr>
        <w:t xml:space="preserve">5. Утратил силу. - Федеральный </w:t>
      </w:r>
      <w:hyperlink w:history="0" r:id="rId20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spacing w:before="200" w:line-rule="auto"/>
        <w:ind w:firstLine="540"/>
        <w:jc w:val="both"/>
      </w:pPr>
      <w:r>
        <w:rPr>
          <w:sz w:val="20"/>
        </w:rPr>
        <w:t xml:space="preserve">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pPr>
        <w:pStyle w:val="0"/>
        <w:spacing w:before="200" w:line-rule="auto"/>
        <w:ind w:firstLine="540"/>
        <w:jc w:val="both"/>
      </w:pPr>
      <w:r>
        <w:rPr>
          <w:sz w:val="20"/>
        </w:rPr>
        <w:t xml:space="preserve">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w:t>
      </w:r>
      <w:hyperlink w:history="0" r:id="rId20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особенностей организации местного самоуправления в городах федерального значения.</w:t>
      </w:r>
    </w:p>
    <w:p>
      <w:pPr>
        <w:pStyle w:val="0"/>
        <w:jc w:val="both"/>
      </w:pPr>
      <w:r>
        <w:rPr>
          <w:sz w:val="20"/>
        </w:rPr>
        <w:t xml:space="preserve">(в ред. Федеральных законов от 29.12.2004 </w:t>
      </w:r>
      <w:hyperlink w:history="0" r:id="rId20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26.07.2019 </w:t>
      </w:r>
      <w:hyperlink w:history="0" r:id="rId205"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0"/>
            <w:color w:val="0000ff"/>
          </w:rPr>
          <w:t xml:space="preserve">N 253-ФЗ</w:t>
        </w:r>
      </w:hyperlink>
      <w:r>
        <w:rPr>
          <w:sz w:val="20"/>
        </w:rPr>
        <w:t xml:space="preserve">)</w:t>
      </w:r>
    </w:p>
    <w:p>
      <w:pPr>
        <w:pStyle w:val="0"/>
        <w:ind w:firstLine="540"/>
        <w:jc w:val="both"/>
      </w:pPr>
      <w:r>
        <w:rPr>
          <w:sz w:val="20"/>
        </w:rPr>
      </w:r>
    </w:p>
    <w:bookmarkStart w:id="501" w:name="P501"/>
    <w:bookmarkEnd w:id="501"/>
    <w:p>
      <w:pPr>
        <w:pStyle w:val="2"/>
        <w:outlineLvl w:val="0"/>
        <w:jc w:val="center"/>
      </w:pPr>
      <w:r>
        <w:rPr>
          <w:sz w:val="20"/>
        </w:rPr>
        <w:t xml:space="preserve">Раздел V. ГОСУДАРСТВЕННЫЕ ПРИРОДНЫЕ ЗАКАЗНИКИ</w:t>
      </w:r>
    </w:p>
    <w:p>
      <w:pPr>
        <w:pStyle w:val="0"/>
      </w:pPr>
      <w:r>
        <w:rPr>
          <w:sz w:val="20"/>
        </w:rPr>
      </w:r>
    </w:p>
    <w:p>
      <w:pPr>
        <w:pStyle w:val="2"/>
        <w:outlineLvl w:val="1"/>
        <w:ind w:firstLine="540"/>
        <w:jc w:val="both"/>
      </w:pPr>
      <w:r>
        <w:rPr>
          <w:sz w:val="20"/>
        </w:rPr>
        <w:t xml:space="preserve">Статья 22. Общие положения</w:t>
      </w:r>
    </w:p>
    <w:p>
      <w:pPr>
        <w:pStyle w:val="0"/>
      </w:pPr>
      <w:r>
        <w:rPr>
          <w:sz w:val="20"/>
        </w:rPr>
      </w:r>
    </w:p>
    <w:p>
      <w:pPr>
        <w:pStyle w:val="0"/>
        <w:ind w:firstLine="540"/>
        <w:jc w:val="both"/>
      </w:pPr>
      <w:r>
        <w:rPr>
          <w:sz w:val="20"/>
        </w:rPr>
        <w:t xml:space="preserve">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pPr>
        <w:pStyle w:val="0"/>
        <w:spacing w:before="200" w:line-rule="auto"/>
        <w:ind w:firstLine="540"/>
        <w:jc w:val="both"/>
      </w:pPr>
      <w:r>
        <w:rPr>
          <w:sz w:val="20"/>
        </w:rPr>
        <w:t xml:space="preserve">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pPr>
        <w:pStyle w:val="0"/>
        <w:spacing w:before="200" w:line-rule="auto"/>
        <w:ind w:firstLine="540"/>
        <w:jc w:val="both"/>
      </w:pPr>
      <w:r>
        <w:rPr>
          <w:sz w:val="20"/>
        </w:rPr>
        <w:t xml:space="preserve">3. Государственные природные заказники могут быть федерального или регионального значения.</w:t>
      </w:r>
    </w:p>
    <w:p>
      <w:pPr>
        <w:pStyle w:val="0"/>
        <w:spacing w:before="200" w:line-rule="auto"/>
        <w:ind w:firstLine="540"/>
        <w:jc w:val="both"/>
      </w:pPr>
      <w:r>
        <w:rPr>
          <w:sz w:val="20"/>
        </w:rPr>
        <w:t xml:space="preserve">4. Государственные природные заказники могут иметь различный профиль, в том числе быть:</w:t>
      </w:r>
    </w:p>
    <w:p>
      <w:pPr>
        <w:pStyle w:val="0"/>
        <w:spacing w:before="200" w:line-rule="auto"/>
        <w:ind w:firstLine="540"/>
        <w:jc w:val="both"/>
      </w:pPr>
      <w:r>
        <w:rPr>
          <w:sz w:val="20"/>
        </w:rPr>
        <w:t xml:space="preserve">а) комплексными (ландшафтными), предназначенными для сохранения и восстановления природных комплексов (природных ландшафтов);</w:t>
      </w:r>
    </w:p>
    <w:p>
      <w:pPr>
        <w:pStyle w:val="0"/>
        <w:spacing w:before="200" w:line-rule="auto"/>
        <w:ind w:firstLine="540"/>
        <w:jc w:val="both"/>
      </w:pPr>
      <w:r>
        <w:rPr>
          <w:sz w:val="20"/>
        </w:rPr>
        <w:t xml:space="preserve">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pPr>
        <w:pStyle w:val="0"/>
        <w:spacing w:before="200" w:line-rule="auto"/>
        <w:ind w:firstLine="540"/>
        <w:jc w:val="both"/>
      </w:pPr>
      <w:r>
        <w:rPr>
          <w:sz w:val="20"/>
        </w:rPr>
        <w:t xml:space="preserve">в) палеонтологическими, предназначенными для сохранения ископаемых объектов;</w:t>
      </w:r>
    </w:p>
    <w:p>
      <w:pPr>
        <w:pStyle w:val="0"/>
        <w:spacing w:before="200" w:line-rule="auto"/>
        <w:ind w:firstLine="540"/>
        <w:jc w:val="both"/>
      </w:pPr>
      <w:r>
        <w:rPr>
          <w:sz w:val="20"/>
        </w:rPr>
        <w:t xml:space="preserve">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pPr>
        <w:pStyle w:val="0"/>
        <w:spacing w:before="200" w:line-rule="auto"/>
        <w:ind w:firstLine="540"/>
        <w:jc w:val="both"/>
      </w:pPr>
      <w:r>
        <w:rPr>
          <w:sz w:val="20"/>
        </w:rPr>
        <w:t xml:space="preserve">д) геологическими, предназначенными для сохранения ценных объектов и комплексов неживой природы.</w:t>
      </w:r>
    </w:p>
    <w:p>
      <w:pPr>
        <w:pStyle w:val="0"/>
        <w:spacing w:before="200" w:line-rule="auto"/>
        <w:ind w:firstLine="540"/>
        <w:jc w:val="both"/>
      </w:pPr>
      <w:r>
        <w:rPr>
          <w:sz w:val="20"/>
        </w:rPr>
        <w:t xml:space="preserve">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pPr>
        <w:pStyle w:val="0"/>
        <w:jc w:val="both"/>
      </w:pPr>
      <w:r>
        <w:rPr>
          <w:sz w:val="20"/>
        </w:rPr>
        <w:t xml:space="preserve">(п. 5 в ред. Федерального </w:t>
      </w:r>
      <w:hyperlink w:history="0" r:id="rId20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6. 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20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7. Утратил силу. - Федеральный </w:t>
      </w:r>
      <w:hyperlink w:history="0" r:id="rId20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w:t>
        </w:r>
      </w:hyperlink>
      <w:r>
        <w:rPr>
          <w:sz w:val="20"/>
        </w:rPr>
        <w:t xml:space="preserve"> от 29.12.2004 N 199-ФЗ.</w:t>
      </w:r>
    </w:p>
    <w:p>
      <w:pPr>
        <w:pStyle w:val="0"/>
        <w:spacing w:before="200" w:line-rule="auto"/>
        <w:ind w:firstLine="540"/>
        <w:jc w:val="both"/>
      </w:pPr>
      <w:r>
        <w:rPr>
          <w:sz w:val="20"/>
        </w:rPr>
        <w:t xml:space="preserve">8. Для обеспечения охраны и использования государственных природных заказников создаются их администрации.</w:t>
      </w:r>
    </w:p>
    <w:p>
      <w:pPr>
        <w:pStyle w:val="0"/>
        <w:jc w:val="both"/>
      </w:pPr>
      <w:r>
        <w:rPr>
          <w:sz w:val="20"/>
        </w:rPr>
        <w:t xml:space="preserve">(в ред. Федерального </w:t>
      </w:r>
      <w:hyperlink w:history="0" r:id="rId20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77-ФЗ)</w:t>
      </w:r>
    </w:p>
    <w:p>
      <w:pPr>
        <w:pStyle w:val="0"/>
      </w:pPr>
      <w:r>
        <w:rPr>
          <w:sz w:val="20"/>
        </w:rPr>
      </w:r>
    </w:p>
    <w:p>
      <w:pPr>
        <w:pStyle w:val="2"/>
        <w:outlineLvl w:val="1"/>
        <w:ind w:firstLine="540"/>
        <w:jc w:val="both"/>
      </w:pPr>
      <w:r>
        <w:rPr>
          <w:sz w:val="20"/>
        </w:rPr>
        <w:t xml:space="preserve">Статья 23. Порядок создания государственных природных заказников</w:t>
      </w:r>
    </w:p>
    <w:p>
      <w:pPr>
        <w:pStyle w:val="0"/>
        <w:jc w:val="both"/>
      </w:pPr>
      <w:r>
        <w:rPr>
          <w:sz w:val="20"/>
        </w:rPr>
      </w:r>
    </w:p>
    <w:p>
      <w:pPr>
        <w:pStyle w:val="0"/>
        <w:ind w:firstLine="540"/>
        <w:jc w:val="both"/>
      </w:pPr>
      <w:r>
        <w:rPr>
          <w:sz w:val="20"/>
        </w:rPr>
        <w:t xml:space="preserve">(в ред. Федерального </w:t>
      </w:r>
      <w:hyperlink w:history="0" r:id="rId21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2. Создание государственных природных заказников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66"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0"/>
            <w:color w:val="0000ff"/>
          </w:rPr>
          <w:t xml:space="preserve">пунктом 6 статьи 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pPr>
        <w:pStyle w:val="0"/>
        <w:jc w:val="both"/>
      </w:pPr>
      <w:r>
        <w:rPr>
          <w:sz w:val="20"/>
        </w:rPr>
        <w:t xml:space="preserve">(в ред. Федерального </w:t>
      </w:r>
      <w:hyperlink w:history="0" r:id="rId2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Государственные природные заказники не могут располагаться на территориях государственных природных заповедников и национальных парков.</w:t>
      </w:r>
    </w:p>
    <w:p>
      <w:pPr>
        <w:pStyle w:val="0"/>
      </w:pPr>
      <w:r>
        <w:rPr>
          <w:sz w:val="20"/>
        </w:rPr>
      </w:r>
    </w:p>
    <w:p>
      <w:pPr>
        <w:pStyle w:val="2"/>
        <w:outlineLvl w:val="1"/>
        <w:ind w:firstLine="540"/>
        <w:jc w:val="both"/>
      </w:pPr>
      <w:r>
        <w:rPr>
          <w:sz w:val="20"/>
        </w:rPr>
        <w:t xml:space="preserve">Статья 24. Режим особой охраны территорий государственных природных заказников</w:t>
      </w:r>
    </w:p>
    <w:p>
      <w:pPr>
        <w:pStyle w:val="0"/>
      </w:pPr>
      <w:r>
        <w:rPr>
          <w:sz w:val="20"/>
        </w:rPr>
      </w:r>
    </w:p>
    <w:p>
      <w:pPr>
        <w:pStyle w:val="0"/>
        <w:ind w:firstLine="540"/>
        <w:jc w:val="both"/>
      </w:pPr>
      <w:r>
        <w:rPr>
          <w:sz w:val="20"/>
        </w:rPr>
        <w:t xml:space="preserve">1.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pPr>
        <w:pStyle w:val="0"/>
        <w:spacing w:before="200" w:line-rule="auto"/>
        <w:ind w:firstLine="540"/>
        <w:jc w:val="both"/>
      </w:pPr>
      <w:r>
        <w:rPr>
          <w:sz w:val="20"/>
        </w:rPr>
        <w:t xml:space="preserve">2. Задачи и особенности режима особой охраны территории конкретного государственного природного заказника федерального значения определяются </w:t>
      </w:r>
      <w:r>
        <w:rPr>
          <w:sz w:val="20"/>
        </w:rPr>
        <w:t xml:space="preserve">положением</w:t>
      </w:r>
      <w:r>
        <w:rPr>
          <w:sz w:val="20"/>
        </w:rPr>
        <w:t xml:space="preserve"> о нем, утверждаемым федеральным органом исполнительной власти в области охраны окружающей среды.</w:t>
      </w:r>
    </w:p>
    <w:p>
      <w:pPr>
        <w:pStyle w:val="0"/>
        <w:jc w:val="both"/>
      </w:pPr>
      <w:r>
        <w:rPr>
          <w:sz w:val="20"/>
        </w:rPr>
        <w:t xml:space="preserve">(в ред. Федерального </w:t>
      </w:r>
      <w:hyperlink w:history="0" r:id="rId21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spacing w:before="200" w:line-rule="auto"/>
        <w:ind w:firstLine="540"/>
        <w:jc w:val="both"/>
      </w:pPr>
      <w:r>
        <w:rPr>
          <w:sz w:val="20"/>
        </w:rPr>
        <w:t xml:space="preserve">3. Задачи и особенности режима особой охраны конкретного государственного природного заказника регионального значения определяются исполнительными органами субъектов Российской Федерации, принявшими решение о создании этого государственного природного заказника.</w:t>
      </w:r>
    </w:p>
    <w:p>
      <w:pPr>
        <w:pStyle w:val="0"/>
        <w:jc w:val="both"/>
      </w:pPr>
      <w:r>
        <w:rPr>
          <w:sz w:val="20"/>
        </w:rPr>
        <w:t xml:space="preserve">(в ред. Федерального </w:t>
      </w:r>
      <w:hyperlink w:history="0" r:id="rId2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pPr>
        <w:pStyle w:val="0"/>
        <w:spacing w:before="200" w:line-rule="auto"/>
        <w:ind w:firstLine="540"/>
        <w:jc w:val="both"/>
      </w:pPr>
      <w:r>
        <w:rPr>
          <w:sz w:val="20"/>
        </w:rPr>
        <w:t xml:space="preserve">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pPr>
        <w:pStyle w:val="0"/>
      </w:pPr>
      <w:r>
        <w:rPr>
          <w:sz w:val="20"/>
        </w:rPr>
      </w:r>
    </w:p>
    <w:bookmarkStart w:id="544" w:name="P544"/>
    <w:bookmarkEnd w:id="544"/>
    <w:p>
      <w:pPr>
        <w:pStyle w:val="2"/>
        <w:outlineLvl w:val="0"/>
        <w:jc w:val="center"/>
      </w:pPr>
      <w:r>
        <w:rPr>
          <w:sz w:val="20"/>
        </w:rPr>
        <w:t xml:space="preserve">Раздел VI. ПАМЯТНИКИ ПРИРОДЫ</w:t>
      </w:r>
    </w:p>
    <w:p>
      <w:pPr>
        <w:pStyle w:val="0"/>
      </w:pPr>
      <w:r>
        <w:rPr>
          <w:sz w:val="20"/>
        </w:rPr>
      </w:r>
    </w:p>
    <w:p>
      <w:pPr>
        <w:pStyle w:val="2"/>
        <w:outlineLvl w:val="1"/>
        <w:ind w:firstLine="540"/>
        <w:jc w:val="both"/>
      </w:pPr>
      <w:r>
        <w:rPr>
          <w:sz w:val="20"/>
        </w:rPr>
        <w:t xml:space="preserve">Статья 25. Общие положения</w:t>
      </w:r>
    </w:p>
    <w:p>
      <w:pPr>
        <w:pStyle w:val="0"/>
      </w:pPr>
      <w:r>
        <w:rPr>
          <w:sz w:val="20"/>
        </w:rPr>
      </w:r>
    </w:p>
    <w:p>
      <w:pPr>
        <w:pStyle w:val="0"/>
        <w:ind w:firstLine="540"/>
        <w:jc w:val="both"/>
      </w:pPr>
      <w:r>
        <w:rPr>
          <w:sz w:val="20"/>
        </w:rPr>
        <w:t xml:space="preserve">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pPr>
        <w:pStyle w:val="0"/>
        <w:spacing w:before="200" w:line-rule="auto"/>
        <w:ind w:firstLine="540"/>
        <w:jc w:val="both"/>
      </w:pPr>
      <w:r>
        <w:rPr>
          <w:sz w:val="20"/>
        </w:rPr>
        <w:t xml:space="preserve">2. Памятники природы могут быть </w:t>
      </w:r>
      <w:r>
        <w:rPr>
          <w:sz w:val="20"/>
        </w:rPr>
        <w:t xml:space="preserve">федерального</w:t>
      </w:r>
      <w:r>
        <w:rPr>
          <w:sz w:val="20"/>
        </w:rPr>
        <w:t xml:space="preserve">, регионального значения.</w:t>
      </w:r>
    </w:p>
    <w:p>
      <w:pPr>
        <w:pStyle w:val="0"/>
      </w:pPr>
      <w:r>
        <w:rPr>
          <w:sz w:val="20"/>
        </w:rPr>
      </w:r>
    </w:p>
    <w:p>
      <w:pPr>
        <w:pStyle w:val="2"/>
        <w:outlineLvl w:val="1"/>
        <w:ind w:firstLine="540"/>
        <w:jc w:val="both"/>
      </w:pPr>
      <w:r>
        <w:rPr>
          <w:sz w:val="20"/>
        </w:rPr>
        <w:t xml:space="preserve">Статья 26. Порядок признания территорий, занятых памятниками природы, особо охраняемыми природными территориями</w:t>
      </w:r>
    </w:p>
    <w:p>
      <w:pPr>
        <w:pStyle w:val="0"/>
      </w:pPr>
      <w:r>
        <w:rPr>
          <w:sz w:val="20"/>
        </w:rPr>
      </w:r>
    </w:p>
    <w:p>
      <w:pPr>
        <w:pStyle w:val="0"/>
        <w:ind w:firstLine="540"/>
        <w:jc w:val="both"/>
      </w:pPr>
      <w:r>
        <w:rPr>
          <w:sz w:val="20"/>
        </w:rPr>
        <w:t xml:space="preserve">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w:t>
      </w:r>
    </w:p>
    <w:p>
      <w:pPr>
        <w:pStyle w:val="0"/>
        <w:jc w:val="both"/>
      </w:pPr>
      <w:r>
        <w:rPr>
          <w:sz w:val="20"/>
        </w:rPr>
        <w:t xml:space="preserve">(в ред. Федерального </w:t>
      </w:r>
      <w:hyperlink w:history="0" r:id="rId21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spacing w:before="200" w:line-rule="auto"/>
        <w:ind w:firstLine="540"/>
        <w:jc w:val="both"/>
      </w:pPr>
      <w:r>
        <w:rPr>
          <w:sz w:val="20"/>
        </w:rPr>
        <w:t xml:space="preserve">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pPr>
        <w:pStyle w:val="0"/>
        <w:spacing w:before="200" w:line-rule="auto"/>
        <w:ind w:firstLine="540"/>
        <w:jc w:val="both"/>
      </w:pPr>
      <w:r>
        <w:rPr>
          <w:sz w:val="20"/>
        </w:rPr>
        <w:t xml:space="preserve">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субъектов Российской Федерации.</w:t>
      </w:r>
    </w:p>
    <w:p>
      <w:pPr>
        <w:pStyle w:val="0"/>
        <w:jc w:val="both"/>
      </w:pPr>
      <w:r>
        <w:rPr>
          <w:sz w:val="20"/>
        </w:rPr>
        <w:t xml:space="preserve">(в ред. Федеральных законов от 29.12.2004 </w:t>
      </w:r>
      <w:hyperlink w:history="0" r:id="rId21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23.03.2007 </w:t>
      </w:r>
      <w:hyperlink w:history="0" r:id="rId217" w:tooltip="Федеральный закон от 23.03.2007 N 37-ФЗ (ред. от 21.12.2021)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37-ФЗ</w:t>
        </w:r>
      </w:hyperlink>
      <w:r>
        <w:rPr>
          <w:sz w:val="20"/>
        </w:rPr>
        <w:t xml:space="preserve">, от 08.08.2024 </w:t>
      </w:r>
      <w:hyperlink w:history="0" r:id="rId2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pPr>
        <w:pStyle w:val="0"/>
        <w:spacing w:before="200" w:line-rule="auto"/>
        <w:ind w:firstLine="540"/>
        <w:jc w:val="both"/>
      </w:pPr>
      <w:r>
        <w:rPr>
          <w:sz w:val="20"/>
        </w:rPr>
        <w:t xml:space="preserve">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исполнительных органов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w:t>
      </w:r>
      <w:r>
        <w:rPr>
          <w:sz w:val="20"/>
        </w:rPr>
        <w:t xml:space="preserve">законодательством</w:t>
      </w:r>
      <w:r>
        <w:rPr>
          <w:sz w:val="20"/>
        </w:rPr>
        <w:t xml:space="preserve">.</w:t>
      </w:r>
    </w:p>
    <w:p>
      <w:pPr>
        <w:pStyle w:val="0"/>
        <w:jc w:val="both"/>
      </w:pPr>
      <w:r>
        <w:rPr>
          <w:sz w:val="20"/>
        </w:rPr>
        <w:t xml:space="preserve">(в ред. Федеральных законов от 31.12.2014 </w:t>
      </w:r>
      <w:hyperlink w:history="0" r:id="rId21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08.08.2024 </w:t>
      </w:r>
      <w:hyperlink w:history="0" r:id="rId2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pPr>
      <w:r>
        <w:rPr>
          <w:sz w:val="20"/>
        </w:rPr>
      </w:r>
    </w:p>
    <w:p>
      <w:pPr>
        <w:pStyle w:val="2"/>
        <w:outlineLvl w:val="1"/>
        <w:ind w:firstLine="540"/>
        <w:jc w:val="both"/>
      </w:pPr>
      <w:r>
        <w:rPr>
          <w:sz w:val="20"/>
        </w:rPr>
        <w:t xml:space="preserve">Статья 27. Режим особой охраны территорий памятников природы</w:t>
      </w:r>
    </w:p>
    <w:p>
      <w:pPr>
        <w:pStyle w:val="0"/>
      </w:pPr>
      <w:r>
        <w:rPr>
          <w:sz w:val="20"/>
        </w:rPr>
      </w:r>
    </w:p>
    <w:p>
      <w:pPr>
        <w:pStyle w:val="0"/>
        <w:ind w:firstLine="540"/>
        <w:jc w:val="both"/>
      </w:pPr>
      <w:r>
        <w:rPr>
          <w:sz w:val="20"/>
        </w:rPr>
        <w:t xml:space="preserve">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0"/>
        <w:spacing w:before="200" w:line-rule="auto"/>
        <w:ind w:firstLine="540"/>
        <w:jc w:val="both"/>
      </w:pPr>
      <w:r>
        <w:rPr>
          <w:sz w:val="20"/>
        </w:rPr>
        <w:t xml:space="preserve">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pPr>
        <w:pStyle w:val="0"/>
        <w:spacing w:before="200" w:line-rule="auto"/>
        <w:ind w:firstLine="540"/>
        <w:jc w:val="both"/>
      </w:pPr>
      <w:r>
        <w:rPr>
          <w:sz w:val="20"/>
        </w:rPr>
        <w:t xml:space="preserve">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pPr>
        <w:pStyle w:val="0"/>
        <w:jc w:val="both"/>
      </w:pPr>
      <w:r>
        <w:rPr>
          <w:sz w:val="20"/>
        </w:rPr>
        <w:t xml:space="preserve">(п. 3 в ред. Федерального </w:t>
      </w:r>
      <w:hyperlink w:history="0" r:id="rId22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pPr>
      <w:r>
        <w:rPr>
          <w:sz w:val="20"/>
        </w:rPr>
      </w:r>
    </w:p>
    <w:bookmarkStart w:id="569" w:name="P569"/>
    <w:bookmarkEnd w:id="569"/>
    <w:p>
      <w:pPr>
        <w:pStyle w:val="2"/>
        <w:outlineLvl w:val="0"/>
        <w:jc w:val="center"/>
      </w:pPr>
      <w:r>
        <w:rPr>
          <w:sz w:val="20"/>
        </w:rPr>
        <w:t xml:space="preserve">Раздел VII. ДЕНДРОЛОГИЧЕСКИЕ ПАРКИ И БОТАНИЧЕСКИЕ САДЫ</w:t>
      </w:r>
    </w:p>
    <w:p>
      <w:pPr>
        <w:pStyle w:val="0"/>
      </w:pPr>
      <w:r>
        <w:rPr>
          <w:sz w:val="20"/>
        </w:rPr>
      </w:r>
    </w:p>
    <w:bookmarkStart w:id="571" w:name="P571"/>
    <w:bookmarkEnd w:id="571"/>
    <w:p>
      <w:pPr>
        <w:pStyle w:val="2"/>
        <w:outlineLvl w:val="1"/>
        <w:ind w:firstLine="540"/>
        <w:jc w:val="both"/>
      </w:pPr>
      <w:r>
        <w:rPr>
          <w:sz w:val="20"/>
        </w:rPr>
        <w:t xml:space="preserve">Статья 28. Общие положения</w:t>
      </w:r>
    </w:p>
    <w:p>
      <w:pPr>
        <w:pStyle w:val="0"/>
        <w:jc w:val="both"/>
      </w:pPr>
      <w:r>
        <w:rPr>
          <w:sz w:val="20"/>
        </w:rPr>
      </w:r>
    </w:p>
    <w:p>
      <w:pPr>
        <w:pStyle w:val="0"/>
        <w:ind w:firstLine="540"/>
        <w:jc w:val="both"/>
      </w:pPr>
      <w:r>
        <w:rPr>
          <w:sz w:val="20"/>
        </w:rPr>
        <w:t xml:space="preserve">(в ред. Федерального </w:t>
      </w:r>
      <w:hyperlink w:history="0" r:id="rId22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pPr>
        <w:pStyle w:val="0"/>
        <w:spacing w:before="200" w:line-rule="auto"/>
        <w:ind w:firstLine="540"/>
        <w:jc w:val="both"/>
      </w:pPr>
      <w:r>
        <w:rPr>
          <w:sz w:val="20"/>
        </w:rPr>
        <w:t xml:space="preserve">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pPr>
        <w:pStyle w:val="0"/>
        <w:spacing w:before="200" w:line-rule="auto"/>
        <w:ind w:firstLine="540"/>
        <w:jc w:val="both"/>
      </w:pPr>
      <w:r>
        <w:rPr>
          <w:sz w:val="20"/>
        </w:rPr>
        <w:t xml:space="preserve">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исполнительными органами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pPr>
        <w:pStyle w:val="0"/>
        <w:jc w:val="both"/>
      </w:pPr>
      <w:r>
        <w:rPr>
          <w:sz w:val="20"/>
        </w:rPr>
        <w:t xml:space="preserve">(в ред. Федерального </w:t>
      </w:r>
      <w:hyperlink w:history="0" r:id="rId2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pPr>
        <w:pStyle w:val="0"/>
        <w:spacing w:before="200" w:line-rule="auto"/>
        <w:ind w:firstLine="540"/>
        <w:jc w:val="both"/>
      </w:pPr>
      <w:r>
        <w:rPr>
          <w:sz w:val="20"/>
        </w:rPr>
        <w:t xml:space="preserve">5. </w:t>
      </w:r>
      <w:r>
        <w:rPr>
          <w:sz w:val="20"/>
        </w:rPr>
        <w:t xml:space="preserve">Положение</w:t>
      </w:r>
      <w:r>
        <w:rPr>
          <w:sz w:val="20"/>
        </w:rPr>
        <w:t xml:space="preserve">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Положение о дендрологическом парке и ботаническом саде регионального значения утверждается решением высшего исполнительного органа субъекта Российской Федерации.</w:t>
      </w:r>
    </w:p>
    <w:p>
      <w:pPr>
        <w:pStyle w:val="0"/>
        <w:jc w:val="both"/>
      </w:pPr>
      <w:r>
        <w:rPr>
          <w:sz w:val="20"/>
        </w:rPr>
        <w:t xml:space="preserve">(в ред. Федерального </w:t>
      </w:r>
      <w:hyperlink w:history="0" r:id="rId2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pPr>
        <w:pStyle w:val="0"/>
      </w:pPr>
      <w:r>
        <w:rPr>
          <w:sz w:val="20"/>
        </w:rPr>
      </w:r>
    </w:p>
    <w:p>
      <w:pPr>
        <w:pStyle w:val="2"/>
        <w:outlineLvl w:val="1"/>
        <w:ind w:firstLine="540"/>
        <w:jc w:val="both"/>
      </w:pPr>
      <w:r>
        <w:rPr>
          <w:sz w:val="20"/>
        </w:rPr>
        <w:t xml:space="preserve">Статья 28.1. Порядок создания дендрологических парков и ботанических садов</w:t>
      </w:r>
    </w:p>
    <w:p>
      <w:pPr>
        <w:pStyle w:val="0"/>
        <w:ind w:firstLine="540"/>
        <w:jc w:val="both"/>
      </w:pPr>
      <w:r>
        <w:rPr>
          <w:sz w:val="20"/>
        </w:rPr>
      </w:r>
    </w:p>
    <w:p>
      <w:pPr>
        <w:pStyle w:val="0"/>
        <w:ind w:firstLine="540"/>
        <w:jc w:val="both"/>
      </w:pPr>
      <w:r>
        <w:rPr>
          <w:sz w:val="20"/>
        </w:rPr>
        <w:t xml:space="preserve">(введена Федеральным </w:t>
      </w:r>
      <w:hyperlink w:history="0" r:id="rId225"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486-ФЗ)</w:t>
      </w:r>
    </w:p>
    <w:p>
      <w:pPr>
        <w:pStyle w:val="0"/>
        <w:ind w:firstLine="540"/>
        <w:jc w:val="both"/>
      </w:pPr>
      <w:r>
        <w:rPr>
          <w:sz w:val="20"/>
        </w:rPr>
      </w:r>
    </w:p>
    <w:p>
      <w:pPr>
        <w:pStyle w:val="0"/>
        <w:ind w:firstLine="540"/>
        <w:jc w:val="both"/>
      </w:pPr>
      <w:r>
        <w:rPr>
          <w:sz w:val="20"/>
        </w:rPr>
        <w:t xml:space="preserve">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2. Создание дендрологических парков и ботанических садов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71" w:tooltip="9. Органы местного самоуправления решают предусмотренные Федеральным законом &quot;Об общих принципах организации местного самоуправления в Российской Федерации&quot;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
        <w:r>
          <w:rPr>
            <w:sz w:val="20"/>
            <w:color w:val="0000ff"/>
          </w:rPr>
          <w:t xml:space="preserve">пунктом 6 статьи 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2"/>
        <w:outlineLvl w:val="1"/>
        <w:ind w:firstLine="540"/>
        <w:jc w:val="both"/>
      </w:pPr>
      <w:r>
        <w:rPr>
          <w:sz w:val="20"/>
        </w:rPr>
        <w:t xml:space="preserve">Статья 29. Режим особой охраны территорий дендрологических парков и ботанических садов</w:t>
      </w:r>
    </w:p>
    <w:p>
      <w:pPr>
        <w:pStyle w:val="0"/>
      </w:pPr>
      <w:r>
        <w:rPr>
          <w:sz w:val="20"/>
        </w:rPr>
      </w:r>
    </w:p>
    <w:p>
      <w:pPr>
        <w:pStyle w:val="0"/>
        <w:ind w:firstLine="540"/>
        <w:jc w:val="both"/>
      </w:pPr>
      <w:r>
        <w:rPr>
          <w:sz w:val="20"/>
        </w:rPr>
        <w:t xml:space="preserve">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pPr>
        <w:pStyle w:val="0"/>
        <w:spacing w:before="200" w:line-rule="auto"/>
        <w:ind w:firstLine="540"/>
        <w:jc w:val="both"/>
      </w:pPr>
      <w:r>
        <w:rPr>
          <w:sz w:val="20"/>
        </w:rPr>
        <w:t xml:space="preserve">2. Территории дендрологических парков и ботанических садов могут быть разделены на различные функциональные зоны, в том числе:</w:t>
      </w:r>
    </w:p>
    <w:p>
      <w:pPr>
        <w:pStyle w:val="0"/>
        <w:spacing w:before="200" w:line-rule="auto"/>
        <w:ind w:firstLine="540"/>
        <w:jc w:val="both"/>
      </w:pPr>
      <w:r>
        <w:rPr>
          <w:sz w:val="20"/>
        </w:rPr>
        <w:t xml:space="preserve">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w:t>
      </w:r>
    </w:p>
    <w:p>
      <w:pPr>
        <w:pStyle w:val="0"/>
        <w:jc w:val="both"/>
      </w:pPr>
      <w:r>
        <w:rPr>
          <w:sz w:val="20"/>
        </w:rPr>
        <w:t xml:space="preserve">(в ред. Федерального </w:t>
      </w:r>
      <w:hyperlink w:history="0" r:id="rId22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pPr>
        <w:pStyle w:val="0"/>
        <w:spacing w:before="200" w:line-rule="auto"/>
        <w:ind w:firstLine="540"/>
        <w:jc w:val="both"/>
      </w:pPr>
      <w:r>
        <w:rPr>
          <w:sz w:val="20"/>
        </w:rPr>
        <w:t xml:space="preserve">в) административную.</w:t>
      </w:r>
    </w:p>
    <w:p>
      <w:pPr>
        <w:pStyle w:val="0"/>
        <w:spacing w:before="200" w:line-rule="auto"/>
        <w:ind w:firstLine="540"/>
        <w:jc w:val="both"/>
      </w:pPr>
      <w:r>
        <w:rPr>
          <w:sz w:val="20"/>
        </w:rPr>
        <w:t xml:space="preserve">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w:t>
      </w:r>
      <w:r>
        <w:rPr>
          <w:sz w:val="20"/>
        </w:rPr>
        <w:t xml:space="preserve">положением</w:t>
      </w:r>
      <w:r>
        <w:rPr>
          <w:sz w:val="20"/>
        </w:rPr>
        <w:t xml:space="preserve"> об этом дендрологическом парке или ботаническом саде.</w:t>
      </w:r>
    </w:p>
    <w:p>
      <w:pPr>
        <w:pStyle w:val="0"/>
        <w:jc w:val="both"/>
      </w:pPr>
      <w:r>
        <w:rPr>
          <w:sz w:val="20"/>
        </w:rPr>
        <w:t xml:space="preserve">(п. 3 в ред. Федерального </w:t>
      </w:r>
      <w:hyperlink w:history="0" r:id="rId228"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486-ФЗ)</w:t>
      </w:r>
    </w:p>
    <w:p>
      <w:pPr>
        <w:pStyle w:val="0"/>
      </w:pPr>
      <w:r>
        <w:rPr>
          <w:sz w:val="20"/>
        </w:rPr>
      </w:r>
    </w:p>
    <w:p>
      <w:pPr>
        <w:pStyle w:val="2"/>
        <w:outlineLvl w:val="1"/>
        <w:ind w:firstLine="540"/>
        <w:jc w:val="both"/>
      </w:pPr>
      <w:r>
        <w:rPr>
          <w:sz w:val="20"/>
        </w:rPr>
        <w:t xml:space="preserve">Статья 30. Утратила силу. - Федеральный </w:t>
      </w:r>
      <w:hyperlink w:history="0" r:id="rId229"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28.12.2016 N 486-ФЗ.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Статус лечебно-оздоровительных местностей и курортов, созданных до 30.12.2013, определяется в соответствии с законодательством о природных лечебных ресурсах, лечебно-оздоровительных местностях и курортах (</w:t>
            </w:r>
            <w:hyperlink w:history="0" r:id="rId23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28.12.2013 N 406-ФЗ).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Раздел VIII. ЛЕЧЕБНО-ОЗДОРОВИТЕЛЬНЫЕ</w:t>
      </w:r>
    </w:p>
    <w:p>
      <w:pPr>
        <w:pStyle w:val="2"/>
        <w:jc w:val="center"/>
      </w:pPr>
      <w:r>
        <w:rPr>
          <w:sz w:val="20"/>
        </w:rPr>
        <w:t xml:space="preserve">МЕСТНОСТИ И КУРОРТЫ (СТАТЬИ 31 - 32)</w:t>
      </w:r>
    </w:p>
    <w:p>
      <w:pPr>
        <w:pStyle w:val="0"/>
      </w:pPr>
      <w:r>
        <w:rPr>
          <w:sz w:val="20"/>
        </w:rPr>
      </w:r>
    </w:p>
    <w:p>
      <w:pPr>
        <w:pStyle w:val="0"/>
        <w:ind w:firstLine="540"/>
        <w:jc w:val="both"/>
      </w:pPr>
      <w:r>
        <w:rPr>
          <w:sz w:val="20"/>
        </w:rPr>
        <w:t xml:space="preserve">Утратил силу. - Федеральный </w:t>
      </w:r>
      <w:hyperlink w:history="0" r:id="rId23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pPr>
      <w:r>
        <w:rPr>
          <w:sz w:val="20"/>
        </w:rPr>
      </w:r>
    </w:p>
    <w:p>
      <w:pPr>
        <w:pStyle w:val="2"/>
        <w:outlineLvl w:val="0"/>
        <w:jc w:val="center"/>
      </w:pPr>
      <w:r>
        <w:rPr>
          <w:sz w:val="20"/>
        </w:rPr>
        <w:t xml:space="preserve">Раздел IX. ОРГАНИЗАЦИЯ ОХРАНЫ ОСОБО ОХРАНЯЕМЫХ</w:t>
      </w:r>
    </w:p>
    <w:p>
      <w:pPr>
        <w:pStyle w:val="2"/>
        <w:jc w:val="center"/>
      </w:pPr>
      <w:r>
        <w:rPr>
          <w:sz w:val="20"/>
        </w:rPr>
        <w:t xml:space="preserve">ПРИРОДНЫХ ТЕРРИТОРИЙ</w:t>
      </w:r>
    </w:p>
    <w:p>
      <w:pPr>
        <w:pStyle w:val="0"/>
      </w:pPr>
      <w:r>
        <w:rPr>
          <w:sz w:val="20"/>
        </w:rPr>
      </w:r>
    </w:p>
    <w:p>
      <w:pPr>
        <w:pStyle w:val="2"/>
        <w:outlineLvl w:val="1"/>
        <w:ind w:firstLine="540"/>
        <w:jc w:val="both"/>
      </w:pPr>
      <w:r>
        <w:rPr>
          <w:sz w:val="20"/>
        </w:rPr>
        <w:t xml:space="preserve">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pPr>
        <w:pStyle w:val="0"/>
        <w:ind w:firstLine="540"/>
        <w:jc w:val="both"/>
      </w:pPr>
      <w:r>
        <w:rPr>
          <w:sz w:val="20"/>
        </w:rPr>
      </w:r>
    </w:p>
    <w:p>
      <w:pPr>
        <w:pStyle w:val="0"/>
        <w:ind w:firstLine="540"/>
        <w:jc w:val="both"/>
      </w:pPr>
      <w:r>
        <w:rPr>
          <w:sz w:val="20"/>
        </w:rPr>
        <w:t xml:space="preserve">(в ред. Федерального </w:t>
      </w:r>
      <w:hyperlink w:history="0" r:id="rId23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 ст. 33 излагается в новой редакции (</w:t>
            </w:r>
            <w:hyperlink w:history="0" r:id="rId233"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pPr>
        <w:pStyle w:val="0"/>
        <w:spacing w:before="200" w:line-rule="auto"/>
        <w:ind w:firstLine="540"/>
        <w:jc w:val="both"/>
      </w:pPr>
      <w:r>
        <w:rPr>
          <w:sz w:val="20"/>
        </w:rPr>
        <w:t xml:space="preserve">а) федерального государственного </w:t>
      </w:r>
      <w:hyperlink w:history="0" r:id="rId234" w:tooltip="Постановление Правительства РФ от 30.06.2021 N 1090 (ред. от 14.11.2024) &quot;О федеральном государственном контроле (надзоре) в области охраны и использования особо охраняемых природных территорий&quot; (вместе с &quot;Положением о федеральном государственном контроле (надзоре) в области охраны и использования особо охраняемых природных территорий&quot;) {КонсультантПлюс}">
        <w:r>
          <w:rPr>
            <w:sz w:val="20"/>
            <w:color w:val="0000ff"/>
          </w:rPr>
          <w:t xml:space="preserve">контроля</w:t>
        </w:r>
      </w:hyperlink>
      <w:r>
        <w:rPr>
          <w:sz w:val="20"/>
        </w:rPr>
        <w:t xml:space="preserve">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pPr>
        <w:pStyle w:val="0"/>
        <w:spacing w:before="200" w:line-rule="auto"/>
        <w:ind w:firstLine="540"/>
        <w:jc w:val="both"/>
      </w:pPr>
      <w:r>
        <w:rPr>
          <w:sz w:val="20"/>
        </w:rPr>
        <w:t xml:space="preserve">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pPr>
        <w:pStyle w:val="0"/>
        <w:spacing w:before="200" w:line-rule="auto"/>
        <w:ind w:firstLine="540"/>
        <w:jc w:val="both"/>
      </w:pPr>
      <w:r>
        <w:rPr>
          <w:sz w:val="20"/>
        </w:rPr>
        <w:t xml:space="preserve">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pPr>
        <w:pStyle w:val="0"/>
        <w:spacing w:before="200" w:line-rule="auto"/>
        <w:ind w:firstLine="540"/>
        <w:jc w:val="both"/>
      </w:pPr>
      <w:r>
        <w:rPr>
          <w:sz w:val="20"/>
        </w:rPr>
        <w:t xml:space="preserve">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субъектов Российской Федерации:</w:t>
      </w:r>
    </w:p>
    <w:p>
      <w:pPr>
        <w:pStyle w:val="0"/>
        <w:jc w:val="both"/>
      </w:pPr>
      <w:r>
        <w:rPr>
          <w:sz w:val="20"/>
        </w:rPr>
        <w:t xml:space="preserve">(в ред. Федерального </w:t>
      </w:r>
      <w:hyperlink w:history="0" r:id="rId2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государственными учреждениями - в отношении управляемых ими особо охраняемых природных территорий регионального значения и их охранных зон;</w:t>
      </w:r>
    </w:p>
    <w:p>
      <w:pPr>
        <w:pStyle w:val="0"/>
        <w:jc w:val="both"/>
      </w:pPr>
      <w:r>
        <w:rPr>
          <w:sz w:val="20"/>
        </w:rPr>
        <w:t xml:space="preserve">(в ред. Федерального </w:t>
      </w:r>
      <w:hyperlink w:history="0" r:id="rId236"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0"/>
            <w:color w:val="0000ff"/>
          </w:rPr>
          <w:t xml:space="preserve">закона</w:t>
        </w:r>
      </w:hyperlink>
      <w:r>
        <w:rPr>
          <w:sz w:val="20"/>
        </w:rPr>
        <w:t xml:space="preserve"> от 08.08.2024 N 308-ФЗ)</w:t>
      </w:r>
    </w:p>
    <w:p>
      <w:pPr>
        <w:pStyle w:val="0"/>
        <w:spacing w:before="200" w:line-rule="auto"/>
        <w:ind w:firstLine="540"/>
        <w:jc w:val="both"/>
      </w:pPr>
      <w:r>
        <w:rPr>
          <w:sz w:val="20"/>
        </w:rPr>
        <w:t xml:space="preserve">уполномоченными исполнительными органами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учреждений;</w:t>
      </w:r>
    </w:p>
    <w:p>
      <w:pPr>
        <w:pStyle w:val="0"/>
        <w:jc w:val="both"/>
      </w:pPr>
      <w:r>
        <w:rPr>
          <w:sz w:val="20"/>
        </w:rPr>
        <w:t xml:space="preserve">(в ред. Федеральных законов от 08.08.2024 </w:t>
      </w:r>
      <w:hyperlink w:history="0" r:id="rId2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08.08.2024 </w:t>
      </w:r>
      <w:hyperlink w:history="0" r:id="rId238"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0"/>
            <w:color w:val="0000ff"/>
          </w:rPr>
          <w:t xml:space="preserve">N 308-ФЗ</w:t>
        </w:r>
      </w:hyperlink>
      <w:r>
        <w:rPr>
          <w:sz w:val="20"/>
        </w:rPr>
        <w:t xml:space="preserve">)</w:t>
      </w:r>
    </w:p>
    <w:p>
      <w:pPr>
        <w:pStyle w:val="0"/>
        <w:spacing w:before="200" w:line-rule="auto"/>
        <w:ind w:firstLine="540"/>
        <w:jc w:val="both"/>
      </w:pPr>
      <w:r>
        <w:rPr>
          <w:sz w:val="20"/>
        </w:rPr>
        <w:t xml:space="preserve">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pPr>
        <w:pStyle w:val="0"/>
        <w:spacing w:before="200" w:line-rule="auto"/>
        <w:ind w:firstLine="540"/>
        <w:jc w:val="both"/>
      </w:pPr>
      <w:r>
        <w:rPr>
          <w:sz w:val="20"/>
        </w:rPr>
        <w:t xml:space="preserve">2. Предметом государственного контроля (надзора) в области охраны и использования особо охраняемых природных территорий являются:</w:t>
      </w:r>
    </w:p>
    <w:p>
      <w:pPr>
        <w:pStyle w:val="0"/>
        <w:spacing w:before="200" w:line-rule="auto"/>
        <w:ind w:firstLine="540"/>
        <w:jc w:val="both"/>
      </w:pPr>
      <w:r>
        <w:rPr>
          <w:sz w:val="20"/>
        </w:rPr>
        <w:t xml:space="preserve">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00" w:line-rule="auto"/>
        <w:ind w:firstLine="540"/>
        <w:jc w:val="both"/>
      </w:pPr>
      <w:r>
        <w:rPr>
          <w:sz w:val="20"/>
        </w:rPr>
        <w:t xml:space="preserve">режима особо охраняемой природной территории;</w:t>
      </w:r>
    </w:p>
    <w:p>
      <w:pPr>
        <w:pStyle w:val="0"/>
        <w:spacing w:before="200" w:line-rule="auto"/>
        <w:ind w:firstLine="540"/>
        <w:jc w:val="both"/>
      </w:pPr>
      <w:r>
        <w:rPr>
          <w:sz w:val="20"/>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00" w:line-rule="auto"/>
        <w:ind w:firstLine="540"/>
        <w:jc w:val="both"/>
      </w:pPr>
      <w:r>
        <w:rPr>
          <w:sz w:val="20"/>
        </w:rPr>
        <w:t xml:space="preserve">режима охранных зон особо охраняемых природных территорий;</w:t>
      </w:r>
    </w:p>
    <w:p>
      <w:pPr>
        <w:pStyle w:val="0"/>
        <w:spacing w:before="200" w:line-rule="auto"/>
        <w:ind w:firstLine="540"/>
        <w:jc w:val="both"/>
      </w:pPr>
      <w:r>
        <w:rPr>
          <w:sz w:val="20"/>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39"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части первой статьи 19.3</w:t>
        </w:r>
      </w:hyperlink>
      <w:r>
        <w:rPr>
          <w:sz w:val="20"/>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0"/>
        </w:rPr>
        <w:t xml:space="preserve">(абзац введен Федеральным </w:t>
      </w:r>
      <w:hyperlink w:history="0" r:id="rId24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23.03.2024 N 63-ФЗ)</w:t>
      </w:r>
    </w:p>
    <w:p>
      <w:pPr>
        <w:pStyle w:val="0"/>
        <w:spacing w:before="200" w:line-rule="auto"/>
        <w:ind w:firstLine="540"/>
        <w:jc w:val="both"/>
      </w:pPr>
      <w:r>
        <w:rPr>
          <w:sz w:val="20"/>
        </w:rPr>
        <w:t xml:space="preserve">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00" w:line-rule="auto"/>
        <w:ind w:firstLine="540"/>
        <w:jc w:val="both"/>
      </w:pPr>
      <w:r>
        <w:rPr>
          <w:sz w:val="20"/>
        </w:rPr>
        <w:t xml:space="preserve">режима особо охраняемой природной территории;</w:t>
      </w:r>
    </w:p>
    <w:p>
      <w:pPr>
        <w:pStyle w:val="0"/>
        <w:spacing w:before="200" w:line-rule="auto"/>
        <w:ind w:firstLine="540"/>
        <w:jc w:val="both"/>
      </w:pPr>
      <w:r>
        <w:rPr>
          <w:sz w:val="20"/>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00" w:line-rule="auto"/>
        <w:ind w:firstLine="540"/>
        <w:jc w:val="both"/>
      </w:pPr>
      <w:r>
        <w:rPr>
          <w:sz w:val="20"/>
        </w:rPr>
        <w:t xml:space="preserve">режима охранных зон особо охраняемых природных территорий;</w:t>
      </w:r>
    </w:p>
    <w:p>
      <w:pPr>
        <w:pStyle w:val="0"/>
        <w:spacing w:before="200" w:line-rule="auto"/>
        <w:ind w:firstLine="540"/>
        <w:jc w:val="both"/>
      </w:pPr>
      <w:r>
        <w:rPr>
          <w:sz w:val="20"/>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1"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части первой статьи 19.3</w:t>
        </w:r>
      </w:hyperlink>
      <w:r>
        <w:rPr>
          <w:sz w:val="20"/>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0"/>
        </w:rPr>
        <w:t xml:space="preserve">(абзац введен Федеральным </w:t>
      </w:r>
      <w:hyperlink w:history="0" r:id="rId24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23.03.2024 N 63-ФЗ)</w:t>
      </w:r>
    </w:p>
    <w:p>
      <w:pPr>
        <w:pStyle w:val="0"/>
        <w:spacing w:before="200" w:line-rule="auto"/>
        <w:ind w:firstLine="540"/>
        <w:jc w:val="both"/>
      </w:pPr>
      <w:r>
        <w:rPr>
          <w:sz w:val="20"/>
        </w:rPr>
        <w:t xml:space="preserve">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00" w:line-rule="auto"/>
        <w:ind w:firstLine="540"/>
        <w:jc w:val="both"/>
      </w:pPr>
      <w:r>
        <w:rPr>
          <w:sz w:val="20"/>
        </w:rPr>
        <w:t xml:space="preserve">режима особо охраняемой природной территории;</w:t>
      </w:r>
    </w:p>
    <w:p>
      <w:pPr>
        <w:pStyle w:val="0"/>
        <w:spacing w:before="200" w:line-rule="auto"/>
        <w:ind w:firstLine="540"/>
        <w:jc w:val="both"/>
      </w:pPr>
      <w:r>
        <w:rPr>
          <w:sz w:val="20"/>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00" w:line-rule="auto"/>
        <w:ind w:firstLine="540"/>
        <w:jc w:val="both"/>
      </w:pPr>
      <w:r>
        <w:rPr>
          <w:sz w:val="20"/>
        </w:rPr>
        <w:t xml:space="preserve">режима охранных зон особо охраняемых природных территорий;</w:t>
      </w:r>
    </w:p>
    <w:p>
      <w:pPr>
        <w:pStyle w:val="0"/>
        <w:spacing w:before="200" w:line-rule="auto"/>
        <w:ind w:firstLine="540"/>
        <w:jc w:val="both"/>
      </w:pPr>
      <w:r>
        <w:rPr>
          <w:sz w:val="20"/>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3"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части первой статьи 19.3</w:t>
        </w:r>
      </w:hyperlink>
      <w:r>
        <w:rPr>
          <w:sz w:val="20"/>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0"/>
        </w:rPr>
        <w:t xml:space="preserve">(абзац введен Федеральным </w:t>
      </w:r>
      <w:hyperlink w:history="0" r:id="rId24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23.03.2024 N 63-ФЗ)</w:t>
      </w:r>
    </w:p>
    <w:p>
      <w:pPr>
        <w:pStyle w:val="0"/>
        <w:spacing w:before="200" w:line-rule="auto"/>
        <w:ind w:firstLine="540"/>
        <w:jc w:val="both"/>
      </w:pPr>
      <w:r>
        <w:rPr>
          <w:sz w:val="20"/>
        </w:rPr>
        <w:t xml:space="preserve">2.1. Государственный контроль (надзор) в области охраны и использования особо охраняемых природных территорий в отношении транспортных средств, деятельности и действий юридических лиц, индивидуальных предпринимателей и граждан может также осуществляться в рамках постоянного рейда в соответствии с Федеральным </w:t>
      </w:r>
      <w:hyperlink w:history="0" r:id="rId24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порядке, установленном положением о виде контроля, утверждаемым Правительством Российской Федерации, высшим исполнительным органом субъекта Российской Федерации.</w:t>
      </w:r>
    </w:p>
    <w:p>
      <w:pPr>
        <w:pStyle w:val="0"/>
        <w:jc w:val="both"/>
      </w:pPr>
      <w:r>
        <w:rPr>
          <w:sz w:val="20"/>
        </w:rPr>
        <w:t xml:space="preserve">(п. 2.1 введен Федеральным </w:t>
      </w:r>
      <w:hyperlink w:history="0" r:id="rId246"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0"/>
            <w:color w:val="0000ff"/>
          </w:rPr>
          <w:t xml:space="preserve">законом</w:t>
        </w:r>
      </w:hyperlink>
      <w:r>
        <w:rPr>
          <w:sz w:val="20"/>
        </w:rPr>
        <w:t xml:space="preserve"> от 08.08.2024 N 308-ФЗ)</w:t>
      </w:r>
    </w:p>
    <w:p>
      <w:pPr>
        <w:pStyle w:val="0"/>
        <w:spacing w:before="200" w:line-rule="auto"/>
        <w:ind w:firstLine="540"/>
        <w:jc w:val="both"/>
      </w:pPr>
      <w:r>
        <w:rPr>
          <w:sz w:val="20"/>
        </w:rP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w:history="0" r:id="rId24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00" w:line-rule="auto"/>
        <w:ind w:firstLine="540"/>
        <w:jc w:val="both"/>
      </w:pPr>
      <w:r>
        <w:rPr>
          <w:sz w:val="20"/>
        </w:rPr>
        <w:t xml:space="preserve">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pPr>
        <w:pStyle w:val="0"/>
        <w:spacing w:before="200" w:line-rule="auto"/>
        <w:ind w:firstLine="540"/>
        <w:jc w:val="both"/>
      </w:pPr>
      <w:r>
        <w:rPr>
          <w:sz w:val="20"/>
        </w:rPr>
        <w:t xml:space="preserve">б) производить в границах охраняемых природных территорий и их охранных зон досмотр транспортных средств, личных вещей граждан.</w:t>
      </w:r>
    </w:p>
    <w:p>
      <w:pPr>
        <w:pStyle w:val="0"/>
        <w:spacing w:before="200" w:line-rule="auto"/>
        <w:ind w:firstLine="540"/>
        <w:jc w:val="both"/>
      </w:pPr>
      <w:r>
        <w:rPr>
          <w:sz w:val="20"/>
        </w:rP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24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00" w:line-rule="auto"/>
        <w:ind w:firstLine="540"/>
        <w:jc w:val="both"/>
      </w:pPr>
      <w:r>
        <w:rPr>
          <w:sz w:val="20"/>
        </w:rPr>
        <w:t xml:space="preserve">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pPr>
        <w:pStyle w:val="0"/>
        <w:spacing w:before="200" w:line-rule="auto"/>
        <w:ind w:firstLine="540"/>
        <w:jc w:val="both"/>
      </w:pPr>
      <w:r>
        <w:rPr>
          <w:sz w:val="20"/>
        </w:rPr>
        <w:t xml:space="preserve">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pPr>
        <w:pStyle w:val="0"/>
        <w:spacing w:before="200" w:line-rule="auto"/>
        <w:ind w:firstLine="540"/>
        <w:jc w:val="both"/>
      </w:pPr>
      <w:r>
        <w:rPr>
          <w:sz w:val="20"/>
        </w:rPr>
        <w:t xml:space="preserve">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pPr>
        <w:pStyle w:val="0"/>
        <w:spacing w:before="200" w:line-rule="auto"/>
        <w:ind w:firstLine="540"/>
        <w:jc w:val="both"/>
      </w:pPr>
      <w:r>
        <w:rPr>
          <w:sz w:val="20"/>
        </w:rPr>
        <w:t xml:space="preserve">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5 ст. 33 вносятся изменения (</w:t>
            </w:r>
            <w:hyperlink w:history="0" r:id="rId249"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w:history="0" r:id="rId25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p>
      <w:pPr>
        <w:pStyle w:val="2"/>
        <w:outlineLvl w:val="1"/>
        <w:ind w:firstLine="540"/>
        <w:jc w:val="both"/>
      </w:pPr>
      <w:r>
        <w:rPr>
          <w:sz w:val="20"/>
        </w:rPr>
        <w:t xml:space="preserve">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pPr>
        <w:pStyle w:val="0"/>
        <w:jc w:val="both"/>
      </w:pPr>
      <w:r>
        <w:rPr>
          <w:sz w:val="20"/>
        </w:rPr>
        <w:t xml:space="preserve">(в ред. Федеральных законов от 14.10.2014 </w:t>
      </w:r>
      <w:hyperlink w:history="0" r:id="rId25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11.06.2021 </w:t>
      </w:r>
      <w:hyperlink w:history="0" r:id="rId25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0"/>
        <w:ind w:firstLine="540"/>
        <w:jc w:val="both"/>
      </w:pPr>
      <w:r>
        <w:rPr>
          <w:sz w:val="20"/>
        </w:rPr>
        <w:t xml:space="preserve">(в ред. Федерального </w:t>
      </w:r>
      <w:hyperlink w:history="0" r:id="rId25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1 - 3. Утратили силу с 1 июля 2021 года. - Федеральный </w:t>
      </w:r>
      <w:hyperlink w:history="0" r:id="rId25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pPr>
        <w:pStyle w:val="0"/>
        <w:jc w:val="both"/>
      </w:pPr>
      <w:r>
        <w:rPr>
          <w:sz w:val="20"/>
        </w:rPr>
        <w:t xml:space="preserve">(в ред. Федеральных законов от 14.10.2014 </w:t>
      </w:r>
      <w:hyperlink w:history="0" r:id="rId25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11.06.2021 </w:t>
      </w:r>
      <w:hyperlink w:history="0" r:id="rId2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257" w:tooltip="Постановление Правительства РФ от 13.12.2019 N 1665 (ред. от 13.12.2019)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КонсультантПлюс}">
        <w:r>
          <w:rPr>
            <w:sz w:val="20"/>
            <w:color w:val="0000ff"/>
          </w:rPr>
          <w:t xml:space="preserve">Перечень</w:t>
        </w:r>
      </w:hyperlink>
      <w:r>
        <w:rPr>
          <w:sz w:val="20"/>
        </w:rPr>
        <w:t xml:space="preserve">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258" w:tooltip="Постановление Правительства РФ от 13.12.2019 N 1665 (ред. от 13.12.2019)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КонсультантПлюс}">
        <w:r>
          <w:rPr>
            <w:sz w:val="20"/>
            <w:color w:val="0000ff"/>
          </w:rPr>
          <w:t xml:space="preserve">правила</w:t>
        </w:r>
      </w:hyperlink>
      <w:r>
        <w:rPr>
          <w:sz w:val="20"/>
        </w:rPr>
        <w:t xml:space="preserve">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pPr>
        <w:pStyle w:val="0"/>
        <w:jc w:val="both"/>
      </w:pPr>
      <w:r>
        <w:rPr>
          <w:sz w:val="20"/>
        </w:rPr>
        <w:t xml:space="preserve">(в ред. Федеральных законов от 14.10.2014 </w:t>
      </w:r>
      <w:hyperlink w:history="0" r:id="rId25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03.08.2018 </w:t>
      </w:r>
      <w:hyperlink w:history="0" r:id="rId26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w:t>
      </w:r>
    </w:p>
    <w:p>
      <w:pPr>
        <w:pStyle w:val="0"/>
        <w:spacing w:before="200" w:line-rule="auto"/>
        <w:ind w:firstLine="540"/>
        <w:jc w:val="both"/>
      </w:pPr>
      <w:r>
        <w:rPr>
          <w:sz w:val="20"/>
        </w:rPr>
        <w:t xml:space="preserve">6. Государственные инспектора в области охраны окружающей среды обеспечиваются бронежилетами и другими средствами индивидуальной защиты.</w:t>
      </w:r>
    </w:p>
    <w:p>
      <w:pPr>
        <w:pStyle w:val="0"/>
        <w:jc w:val="both"/>
      </w:pPr>
      <w:r>
        <w:rPr>
          <w:sz w:val="20"/>
        </w:rPr>
        <w:t xml:space="preserve">(в ред. Федерального </w:t>
      </w:r>
      <w:hyperlink w:history="0" r:id="rId26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6.1. Государственным инспекторам в области охраны окружающей среды выдаются служебные удостоверения и форменная одежда установленного образца.</w:t>
      </w:r>
    </w:p>
    <w:p>
      <w:pPr>
        <w:pStyle w:val="0"/>
        <w:spacing w:before="200" w:line-rule="auto"/>
        <w:ind w:firstLine="540"/>
        <w:jc w:val="both"/>
      </w:pPr>
      <w:r>
        <w:rPr>
          <w:sz w:val="20"/>
        </w:rPr>
        <w:t xml:space="preserve">Образцы </w:t>
      </w:r>
      <w:hyperlink w:history="0" r:id="rId262"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0"/>
            <w:color w:val="0000ff"/>
          </w:rPr>
          <w:t xml:space="preserve">форменной одежды</w:t>
        </w:r>
      </w:hyperlink>
      <w:r>
        <w:rPr>
          <w:sz w:val="20"/>
        </w:rPr>
        <w:t xml:space="preserve">, </w:t>
      </w:r>
      <w:hyperlink w:history="0" r:id="rId263"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0"/>
            <w:color w:val="0000ff"/>
          </w:rPr>
          <w:t xml:space="preserve">знаков различия и отличия</w:t>
        </w:r>
      </w:hyperlink>
      <w:r>
        <w:rPr>
          <w:sz w:val="20"/>
        </w:rPr>
        <w:t xml:space="preserve">, </w:t>
      </w:r>
      <w:hyperlink w:history="0" r:id="rId264" w:tooltip="Приказ Минприроды России от 26.01.2022 N 43 &quot;Об утверждении образца служебного удостоверен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quot; (Зарегистрировано в Минюсте России 31.01.2022 N 67054) {КонсультантПлюс}">
        <w:r>
          <w:rPr>
            <w:sz w:val="20"/>
            <w:color w:val="0000ff"/>
          </w:rPr>
          <w:t xml:space="preserve">служебных удостоверений</w:t>
        </w:r>
      </w:hyperlink>
      <w:r>
        <w:rPr>
          <w:sz w:val="20"/>
        </w:rPr>
        <w:t xml:space="preserve">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w:t>
      </w:r>
      <w:hyperlink w:history="0" r:id="rId265"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0"/>
            <w:color w:val="0000ff"/>
          </w:rPr>
          <w:t xml:space="preserve">порядок</w:t>
        </w:r>
      </w:hyperlink>
      <w:r>
        <w:rPr>
          <w:sz w:val="20"/>
        </w:rPr>
        <w:t xml:space="preserve"> ношения форменной одежды указанными должностными лицами утверждаются уполномоченным федеральным органом исполнительной власти.</w:t>
      </w:r>
    </w:p>
    <w:p>
      <w:pPr>
        <w:pStyle w:val="0"/>
        <w:jc w:val="both"/>
      </w:pPr>
      <w:r>
        <w:rPr>
          <w:sz w:val="20"/>
        </w:rPr>
        <w:t xml:space="preserve">(в ред. Федерального </w:t>
      </w:r>
      <w:hyperlink w:history="0" r:id="rId26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t xml:space="preserve">(п. 6.1 введен Федеральным </w:t>
      </w:r>
      <w:hyperlink w:history="0" r:id="rId26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spacing w:before="200" w:line-rule="auto"/>
        <w:ind w:firstLine="540"/>
        <w:jc w:val="both"/>
      </w:pPr>
      <w:r>
        <w:rPr>
          <w:sz w:val="20"/>
        </w:rPr>
        <w:t xml:space="preserve">7. 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w:t>
      </w:r>
    </w:p>
    <w:p>
      <w:pPr>
        <w:pStyle w:val="0"/>
        <w:jc w:val="both"/>
      </w:pPr>
      <w:r>
        <w:rPr>
          <w:sz w:val="20"/>
        </w:rPr>
        <w:t xml:space="preserve">(в ред. Федерального </w:t>
      </w:r>
      <w:hyperlink w:history="0" r:id="rId26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8. 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pPr>
        <w:pStyle w:val="0"/>
        <w:jc w:val="both"/>
      </w:pPr>
      <w:r>
        <w:rPr>
          <w:sz w:val="20"/>
        </w:rPr>
        <w:t xml:space="preserve">(в ред. Федеральных законов от 28.12.2013 </w:t>
      </w:r>
      <w:hyperlink w:history="0" r:id="rId26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11.06.2021 </w:t>
      </w:r>
      <w:hyperlink w:history="0" r:id="rId27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pPr>
        <w:pStyle w:val="0"/>
      </w:pPr>
      <w:r>
        <w:rPr>
          <w:sz w:val="20"/>
        </w:rPr>
      </w:r>
    </w:p>
    <w:p>
      <w:pPr>
        <w:pStyle w:val="0"/>
        <w:ind w:firstLine="540"/>
        <w:jc w:val="both"/>
      </w:pPr>
      <w:r>
        <w:rPr>
          <w:sz w:val="20"/>
        </w:rPr>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w:t>
      </w:r>
      <w:hyperlink w:history="0" r:id="rId271" w:tooltip="Приказ Росприроднадзора от 14.06.2007 N 165 &quot;О совершенствовании работы государственных инспекций по охране заповедников и национальных парков, находящихся в ведении Федеральной службы по надзору в сфере природопользования&quot; (вместе с &quot;Методическими рекомендациями по организации охраны государственных природных заповедников и национальных парков&quot;) {КонсультантПлюс}">
        <w:r>
          <w:rPr>
            <w:sz w:val="20"/>
            <w:color w:val="0000ff"/>
          </w:rPr>
          <w:t xml:space="preserve">актами</w:t>
        </w:r>
      </w:hyperlink>
      <w:r>
        <w:rPr>
          <w:sz w:val="20"/>
        </w:rPr>
        <w:t xml:space="preserve"> Российской Федерации, а также нормативными правовыми актами субъектов Российской Федерации.</w:t>
      </w:r>
    </w:p>
    <w:p>
      <w:pPr>
        <w:pStyle w:val="0"/>
        <w:spacing w:before="200" w:line-rule="auto"/>
        <w:ind w:firstLine="540"/>
        <w:jc w:val="both"/>
      </w:pPr>
      <w:r>
        <w:rPr>
          <w:sz w:val="20"/>
        </w:rPr>
        <w:t xml:space="preserve">2. Утратил силу с 1 июля 2021 года. - Федеральный </w:t>
      </w:r>
      <w:hyperlink w:history="0" r:id="rId27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Утратил силу. - Федеральный </w:t>
      </w:r>
      <w:hyperlink w:history="0" r:id="rId27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pPr>
      <w:r>
        <w:rPr>
          <w:sz w:val="20"/>
        </w:rPr>
      </w:r>
    </w:p>
    <w:p>
      <w:pPr>
        <w:pStyle w:val="2"/>
        <w:outlineLvl w:val="0"/>
        <w:jc w:val="center"/>
      </w:pPr>
      <w:r>
        <w:rPr>
          <w:sz w:val="20"/>
        </w:rPr>
        <w:t xml:space="preserve">Раздел X. ОТВЕТСТВЕННОСТЬ ЗА НАРУШЕНИЕ РЕЖИМА ОСОБО</w:t>
      </w:r>
    </w:p>
    <w:p>
      <w:pPr>
        <w:pStyle w:val="2"/>
        <w:jc w:val="center"/>
      </w:pPr>
      <w:r>
        <w:rPr>
          <w:sz w:val="20"/>
        </w:rPr>
        <w:t xml:space="preserve">ОХРАНЯЕМЫХ ПРИРОДНЫХ ТЕРРИТОРИЙ</w:t>
      </w:r>
    </w:p>
    <w:p>
      <w:pPr>
        <w:pStyle w:val="0"/>
      </w:pPr>
      <w:r>
        <w:rPr>
          <w:sz w:val="20"/>
        </w:rPr>
      </w:r>
    </w:p>
    <w:p>
      <w:pPr>
        <w:pStyle w:val="2"/>
        <w:outlineLvl w:val="1"/>
        <w:ind w:firstLine="540"/>
        <w:jc w:val="both"/>
      </w:pPr>
      <w:r>
        <w:rPr>
          <w:sz w:val="20"/>
        </w:rPr>
        <w:t xml:space="preserve">Статья 36. Ответственность за нарушение режима особо охраняемых природных территорий</w:t>
      </w:r>
    </w:p>
    <w:p>
      <w:pPr>
        <w:pStyle w:val="0"/>
      </w:pPr>
      <w:r>
        <w:rPr>
          <w:sz w:val="20"/>
        </w:rPr>
      </w:r>
    </w:p>
    <w:p>
      <w:pPr>
        <w:pStyle w:val="0"/>
        <w:ind w:firstLine="540"/>
        <w:jc w:val="both"/>
      </w:pPr>
      <w:r>
        <w:rPr>
          <w:sz w:val="20"/>
        </w:rPr>
        <w:t xml:space="preserve">1. Утратил силу. - Федеральный </w:t>
      </w:r>
      <w:hyperlink w:history="0" r:id="rId274"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30.12.2001 N 196-ФЗ.</w:t>
      </w:r>
    </w:p>
    <w:p>
      <w:pPr>
        <w:pStyle w:val="0"/>
        <w:spacing w:before="200" w:line-rule="auto"/>
        <w:ind w:firstLine="540"/>
        <w:jc w:val="both"/>
      </w:pPr>
      <w:r>
        <w:rPr>
          <w:sz w:val="20"/>
        </w:rPr>
        <w:t xml:space="preserve">2. </w:t>
      </w:r>
      <w:hyperlink w:history="0" r:id="rId275"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Законодательством</w:t>
        </w:r>
      </w:hyperlink>
      <w:r>
        <w:rPr>
          <w:sz w:val="20"/>
        </w:rPr>
        <w:t xml:space="preserve"> Российской Федерации устанавливается уголовная ответственность за нарушение режима особо охраняемых природных территорий.</w:t>
      </w:r>
    </w:p>
    <w:p>
      <w:pPr>
        <w:pStyle w:val="0"/>
        <w:spacing w:before="200" w:line-rule="auto"/>
        <w:ind w:firstLine="540"/>
        <w:jc w:val="both"/>
      </w:pPr>
      <w:r>
        <w:rPr>
          <w:sz w:val="20"/>
        </w:rPr>
        <w:t xml:space="preserve">3.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w:t>
      </w:r>
      <w:r>
        <w:rPr>
          <w:sz w:val="20"/>
        </w:rPr>
        <w:t xml:space="preserve">таксами</w:t>
      </w:r>
      <w:r>
        <w:rPr>
          <w:sz w:val="20"/>
        </w:rPr>
        <w:t xml:space="preserve"> и </w:t>
      </w:r>
      <w:r>
        <w:rPr>
          <w:sz w:val="20"/>
        </w:rPr>
        <w:t xml:space="preserve">методиками</w:t>
      </w:r>
      <w:r>
        <w:rPr>
          <w:sz w:val="20"/>
        </w:rPr>
        <w:t xml:space="preserve"> исчисления размера ущерба, а при их отсутствии - по фактическим затратам на их восстановление.</w:t>
      </w:r>
    </w:p>
    <w:p>
      <w:pPr>
        <w:pStyle w:val="0"/>
      </w:pPr>
      <w:r>
        <w:rPr>
          <w:sz w:val="20"/>
        </w:rPr>
      </w:r>
    </w:p>
    <w:p>
      <w:pPr>
        <w:pStyle w:val="2"/>
        <w:outlineLvl w:val="0"/>
        <w:jc w:val="center"/>
      </w:pPr>
      <w:r>
        <w:rPr>
          <w:sz w:val="20"/>
        </w:rPr>
        <w:t xml:space="preserve">Раздел XI. МЕЖДУНАРОДНЫЕ ДОГОВОРЫ В ОБЛАСТИ ОСОБО</w:t>
      </w:r>
    </w:p>
    <w:p>
      <w:pPr>
        <w:pStyle w:val="2"/>
        <w:jc w:val="center"/>
      </w:pPr>
      <w:r>
        <w:rPr>
          <w:sz w:val="20"/>
        </w:rPr>
        <w:t xml:space="preserve">ОХРАНЯЕМЫХ ПРИРОДНЫХ ТЕРРИТОРИЙ</w:t>
      </w:r>
    </w:p>
    <w:p>
      <w:pPr>
        <w:pStyle w:val="0"/>
      </w:pPr>
      <w:r>
        <w:rPr>
          <w:sz w:val="20"/>
        </w:rPr>
      </w:r>
    </w:p>
    <w:p>
      <w:pPr>
        <w:pStyle w:val="2"/>
        <w:outlineLvl w:val="1"/>
        <w:ind w:firstLine="540"/>
        <w:jc w:val="both"/>
      </w:pPr>
      <w:r>
        <w:rPr>
          <w:sz w:val="20"/>
        </w:rPr>
        <w:t xml:space="preserve">Статья 37. Международные договоры</w:t>
      </w:r>
    </w:p>
    <w:p>
      <w:pPr>
        <w:pStyle w:val="0"/>
      </w:pPr>
      <w:r>
        <w:rPr>
          <w:sz w:val="20"/>
        </w:rPr>
      </w:r>
    </w:p>
    <w:p>
      <w:pPr>
        <w:pStyle w:val="0"/>
        <w:ind w:firstLine="540"/>
        <w:jc w:val="both"/>
      </w:pPr>
      <w:hyperlink w:history="0" r:id="rId27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7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2 введен Федеральным </w:t>
      </w:r>
      <w:hyperlink w:history="0" r:id="rId27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0"/>
        <w:jc w:val="center"/>
      </w:pPr>
      <w:r>
        <w:rPr>
          <w:sz w:val="20"/>
        </w:rPr>
        <w:t xml:space="preserve">Раздел XII. ЗАКЛЮЧИТЕЛЬНЫЕ ПОЛОЖЕНИЯ</w:t>
      </w:r>
    </w:p>
    <w:p>
      <w:pPr>
        <w:pStyle w:val="0"/>
      </w:pPr>
      <w:r>
        <w:rPr>
          <w:sz w:val="20"/>
        </w:rPr>
      </w:r>
    </w:p>
    <w:p>
      <w:pPr>
        <w:pStyle w:val="2"/>
        <w:outlineLvl w:val="1"/>
        <w:ind w:firstLine="540"/>
        <w:jc w:val="both"/>
      </w:pPr>
      <w:r>
        <w:rPr>
          <w:sz w:val="20"/>
        </w:rPr>
        <w:t xml:space="preserve">Статья 37.1. Функционирование туристско-рекреационных особых экономических зон в границах национальных парков</w:t>
      </w:r>
    </w:p>
    <w:p>
      <w:pPr>
        <w:pStyle w:val="0"/>
        <w:ind w:firstLine="540"/>
        <w:jc w:val="both"/>
      </w:pPr>
      <w:r>
        <w:rPr>
          <w:sz w:val="20"/>
        </w:rPr>
      </w:r>
    </w:p>
    <w:p>
      <w:pPr>
        <w:pStyle w:val="0"/>
        <w:ind w:firstLine="540"/>
        <w:jc w:val="both"/>
      </w:pPr>
      <w:r>
        <w:rPr>
          <w:sz w:val="20"/>
        </w:rPr>
        <w:t xml:space="preserve">(введена Федеральным </w:t>
      </w:r>
      <w:hyperlink w:history="0" r:id="rId28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bookmarkStart w:id="717" w:name="P717"/>
    <w:bookmarkEnd w:id="717"/>
    <w:p>
      <w:pPr>
        <w:pStyle w:val="0"/>
        <w:ind w:firstLine="540"/>
        <w:jc w:val="both"/>
      </w:pPr>
      <w:r>
        <w:rPr>
          <w:sz w:val="20"/>
        </w:rPr>
        <w:t xml:space="preserve">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уполномоченным органом, в ведении которого находится национальный парк.</w:t>
      </w:r>
    </w:p>
    <w:p>
      <w:pPr>
        <w:pStyle w:val="0"/>
        <w:spacing w:before="200" w:line-rule="auto"/>
        <w:ind w:firstLine="540"/>
        <w:jc w:val="both"/>
      </w:pPr>
      <w:r>
        <w:rPr>
          <w:sz w:val="20"/>
        </w:rPr>
        <w:t xml:space="preserve">2. Предоставление земельных участков, находящихся в федеральной собственности и расположенных в границах функциональных зон национального парка, указанных в </w:t>
      </w:r>
      <w:hyperlink w:history="0" w:anchor="P717" w:tooltip="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
        <w:r>
          <w:rPr>
            <w:sz w:val="20"/>
            <w:color w:val="0000ff"/>
          </w:rPr>
          <w:t xml:space="preserve">пункте 1</w:t>
        </w:r>
      </w:hyperlink>
      <w:r>
        <w:rPr>
          <w:sz w:val="20"/>
        </w:rPr>
        <w:t xml:space="preserve"> настоящей статьи, осуществляется органами управления особыми экономическими зонами после заключения соглашения о передаче полномочий по управлению рекреационной деятельностью национального парка.</w:t>
      </w:r>
    </w:p>
    <w:p>
      <w:pPr>
        <w:pStyle w:val="0"/>
        <w:spacing w:before="200" w:line-rule="auto"/>
        <w:ind w:firstLine="540"/>
        <w:jc w:val="both"/>
      </w:pPr>
      <w:r>
        <w:rPr>
          <w:sz w:val="20"/>
        </w:rPr>
        <w:t xml:space="preserve">3. Соглашение о передаче прав и обязанностей по осуществлению рекреационной деятельности в национальном парке заключается между уполномоченным Правительством Российской Федерации федеральным органом исполнительной власти в сфере создания и функционирования особых экономических зон на территории Российской Федерации, уполномоченным органом и федеральным государственным бюджетным учреждением, осуществляющим управление соответствующим национальным парком. В случае принятия решения о привлечении управляющей компании к управлению особой экономической зоной в порядке, определенном законодательством Российской Федерации об особых экономических зонах, такая управляющая компания также должна являться стороной соглашения о передаче полномочий по управлению рекреационной деятельностью национального парка.</w:t>
      </w:r>
    </w:p>
    <w:p>
      <w:pPr>
        <w:pStyle w:val="0"/>
        <w:spacing w:before="200" w:line-rule="auto"/>
        <w:ind w:firstLine="540"/>
        <w:jc w:val="both"/>
      </w:pPr>
      <w:r>
        <w:rPr>
          <w:sz w:val="20"/>
        </w:rPr>
        <w:t xml:space="preserve">4. </w:t>
      </w:r>
      <w:hyperlink w:history="0" r:id="rId281" w:tooltip="Постановление Правительства РФ от 01.08.2023 N 1250 &quot;Об утверждении Правил заключения соглашения о передаче полномочий по управлению рекреационной деятельностью национального парка&quot; {КонсультантПлюс}">
        <w:r>
          <w:rPr>
            <w:sz w:val="20"/>
            <w:color w:val="0000ff"/>
          </w:rPr>
          <w:t xml:space="preserve">Порядок</w:t>
        </w:r>
      </w:hyperlink>
      <w:r>
        <w:rPr>
          <w:sz w:val="20"/>
        </w:rPr>
        <w:t xml:space="preserve"> заключения соглашения о передаче полномочий по управлению рекреационной деятельностью национального парка утверждается Правительством Российской Федерации.</w:t>
      </w:r>
    </w:p>
    <w:p>
      <w:pPr>
        <w:pStyle w:val="0"/>
        <w:spacing w:before="200" w:line-rule="auto"/>
        <w:ind w:firstLine="540"/>
        <w:jc w:val="both"/>
      </w:pPr>
      <w:r>
        <w:rPr>
          <w:sz w:val="20"/>
        </w:rPr>
        <w:t xml:space="preserve">5. Соглашение о передаче прав и обязанностей по осуществлению рекреационной деятельности в национальном парке должно содержать:</w:t>
      </w:r>
    </w:p>
    <w:p>
      <w:pPr>
        <w:pStyle w:val="0"/>
        <w:spacing w:before="200" w:line-rule="auto"/>
        <w:ind w:firstLine="540"/>
        <w:jc w:val="both"/>
      </w:pPr>
      <w:r>
        <w:rPr>
          <w:sz w:val="20"/>
        </w:rPr>
        <w:t xml:space="preserve">а) порядок согласования уполномоченным органом документации по планировке территории особой экономической зоны, расположенной в границах соответствующих функциональных зон национального парка;</w:t>
      </w:r>
    </w:p>
    <w:p>
      <w:pPr>
        <w:pStyle w:val="0"/>
        <w:spacing w:before="200" w:line-rule="auto"/>
        <w:ind w:firstLine="540"/>
        <w:jc w:val="both"/>
      </w:pPr>
      <w:r>
        <w:rPr>
          <w:sz w:val="20"/>
        </w:rPr>
        <w:t xml:space="preserve">б) перечень проводимых резидентами особой экономической зоны мероприятий по предупреждению причинения вреда окружающей среде, соблюдению режима особой охраны территории национального парка;</w:t>
      </w:r>
    </w:p>
    <w:p>
      <w:pPr>
        <w:pStyle w:val="0"/>
        <w:spacing w:before="200" w:line-rule="auto"/>
        <w:ind w:firstLine="540"/>
        <w:jc w:val="both"/>
      </w:pPr>
      <w:r>
        <w:rPr>
          <w:sz w:val="20"/>
        </w:rPr>
        <w:t xml:space="preserve">в) сведения о земельных участках, находящихся в федеральной собственности и расположенных в границах соответствующих функциональных зон национального парка, полномочия по предоставлению которых передаются органам управления особой экономической зоной;</w:t>
      </w:r>
    </w:p>
    <w:p>
      <w:pPr>
        <w:pStyle w:val="0"/>
        <w:spacing w:before="200" w:line-rule="auto"/>
        <w:ind w:firstLine="540"/>
        <w:jc w:val="both"/>
      </w:pPr>
      <w:r>
        <w:rPr>
          <w:sz w:val="20"/>
        </w:rPr>
        <w:t xml:space="preserve">г) обязательства органов управления особой экономической зоной по образованию передаваемых земельных участков, а также обязательства федерального государственного бюджетного учреждения, осуществляющего управление национальным парком, по осуществлению отказа от права постоянного (бессрочного) пользования такими земельными участками;</w:t>
      </w:r>
    </w:p>
    <w:p>
      <w:pPr>
        <w:pStyle w:val="0"/>
        <w:spacing w:before="200" w:line-rule="auto"/>
        <w:ind w:firstLine="540"/>
        <w:jc w:val="both"/>
      </w:pPr>
      <w:r>
        <w:rPr>
          <w:sz w:val="20"/>
        </w:rPr>
        <w:t xml:space="preserve">д) иные условия, определяемые сторонами соглашения о передаче полномочий по управлению рекреационной деятельностью национального парка.</w:t>
      </w:r>
    </w:p>
    <w:p>
      <w:pPr>
        <w:pStyle w:val="0"/>
        <w:spacing w:before="200" w:line-rule="auto"/>
        <w:ind w:firstLine="540"/>
        <w:jc w:val="both"/>
      </w:pPr>
      <w:r>
        <w:rPr>
          <w:sz w:val="20"/>
        </w:rPr>
        <w:t xml:space="preserve">6. Уполномоченный Правительством Российской Федерации федеральный орган исполнительной власти в сфере создания и функционирования особых экономических зон на территории Российской Федерации и (или) управляющая компания, привлеченная к управлению особой экономической зоной, в течение одного года с момента заключения соглашения о передаче полномочий по управлению рекреационной деятельностью национального парка обеспечивают образование земельных участков из земельных участков, предоставленных федеральному государственному бюджетному учреждению, осуществляющему управление национальным парком, на праве постоянного (бессрочного) пользования, и осуществление государственного кадастрового учета таких земельных участков, а соответствующее федеральное государственное бюджетное учреждение осуществляет отказ от права постоянного (бессрочного) пользования такими земельными участками на условиях и в порядке, которые установлены земельным законодательством.</w:t>
      </w:r>
    </w:p>
    <w:p>
      <w:pPr>
        <w:pStyle w:val="0"/>
        <w:spacing w:before="200" w:line-rule="auto"/>
        <w:ind w:firstLine="540"/>
        <w:jc w:val="both"/>
      </w:pPr>
      <w:r>
        <w:rPr>
          <w:sz w:val="20"/>
        </w:rPr>
        <w:t xml:space="preserve">7. В случае, если границы особой экономической зоны пересекают границы земельных участков, предоставленных на праве постоянного (бессрочного) пользования федеральному государственному бюджетному учреждению, осуществляющему управление национальным парком, либо сведения о местоположении границ таких земельных участков не содержатся в Едином государственном реестре недвижимости, уточнение местоположения границ таких земельных участков осуществляется в порядке, установленном Федеральным </w:t>
      </w:r>
      <w:hyperlink w:history="0" r:id="rId282"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8. Соглашение о передаче прав и обязанностей по осуществлению рекреационной деятельности в национальном парке заключается на срок, не превышающий срока, оставшегося до прекращения существования особой экономической зоны.</w:t>
      </w:r>
    </w:p>
    <w:p>
      <w:pPr>
        <w:pStyle w:val="0"/>
        <w:spacing w:before="200" w:line-rule="auto"/>
        <w:ind w:firstLine="540"/>
        <w:jc w:val="both"/>
      </w:pPr>
      <w:r>
        <w:rPr>
          <w:sz w:val="20"/>
        </w:rPr>
        <w:t xml:space="preserve">9. Земельные участки, расположенные на территории национального парка и включенные в границы особой экономической зоны, после заключения соглашения о передаче полномочий по управлению рекреационной деятельностью национального парка предоставляются в аренду резидентам особой экономической зоны ее органами управления в соответствии с земельным законодательством и особенностями, предусмотренными Федеральным </w:t>
      </w:r>
      <w:hyperlink w:history="0" r:id="rId283"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а также соглашением о передаче полномочий по управлению рекреационной деятельностью национального парка.</w:t>
      </w:r>
    </w:p>
    <w:p>
      <w:pPr>
        <w:pStyle w:val="0"/>
        <w:spacing w:before="200" w:line-rule="auto"/>
        <w:ind w:firstLine="540"/>
        <w:jc w:val="both"/>
      </w:pPr>
      <w:r>
        <w:rPr>
          <w:sz w:val="20"/>
        </w:rPr>
        <w:t xml:space="preserve">10. Резиденты особых экономических зон осуществляют туристско-рекреационную деятельность на основании соглашений об осуществлении туристско-рекреационной деятельности, заключенных в порядке, предусмотренном Федеральным </w:t>
      </w:r>
      <w:hyperlink w:history="0" r:id="rId284"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с соблюдением режима особой охраны соответствующего национального парка, в том числе установленной предельно допустимой его рекреационной емкости при осуществлении туризма.</w:t>
      </w:r>
    </w:p>
    <w:p>
      <w:pPr>
        <w:pStyle w:val="0"/>
        <w:ind w:firstLine="540"/>
        <w:jc w:val="both"/>
      </w:pPr>
      <w:r>
        <w:rPr>
          <w:sz w:val="20"/>
        </w:rPr>
      </w:r>
    </w:p>
    <w:bookmarkStart w:id="733" w:name="P733"/>
    <w:bookmarkEnd w:id="733"/>
    <w:p>
      <w:pPr>
        <w:pStyle w:val="2"/>
        <w:outlineLvl w:val="1"/>
        <w:ind w:firstLine="540"/>
        <w:jc w:val="both"/>
      </w:pPr>
      <w:r>
        <w:rPr>
          <w:sz w:val="20"/>
        </w:rPr>
        <w:t xml:space="preserve">Статья 37.2. Переходные положения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8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ind w:firstLine="540"/>
        <w:jc w:val="both"/>
      </w:pPr>
      <w:r>
        <w:rPr>
          <w:sz w:val="20"/>
        </w:rPr>
      </w:r>
    </w:p>
    <w:bookmarkStart w:id="737" w:name="P737"/>
    <w:bookmarkEnd w:id="737"/>
    <w:p>
      <w:pPr>
        <w:pStyle w:val="0"/>
        <w:ind w:firstLine="540"/>
        <w:jc w:val="both"/>
      </w:pPr>
      <w:r>
        <w:rPr>
          <w:sz w:val="20"/>
        </w:rPr>
        <w:t xml:space="preserve">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w:t>
      </w:r>
    </w:p>
    <w:p>
      <w:pPr>
        <w:pStyle w:val="0"/>
        <w:spacing w:before="200" w:line-rule="auto"/>
        <w:ind w:firstLine="540"/>
        <w:jc w:val="both"/>
      </w:pPr>
      <w:r>
        <w:rPr>
          <w:sz w:val="20"/>
        </w:rPr>
        <w:t xml:space="preserve">2. В течение одного года со дня утверждения в установленном порядке плана рекреационной деятельности национального парка лица, осуществляющие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 обязаны заключить соглашения об осуществлении рекреационной деятельности на условиях и в порядке, которые установлены </w:t>
      </w:r>
      <w:hyperlink w:history="0" w:anchor="P364" w:tooltip="Раздел III.1. РЕКРЕАЦИОННАЯ ДЕЯТЕЛЬНОСТЬ">
        <w:r>
          <w:rPr>
            <w:sz w:val="20"/>
            <w:color w:val="0000ff"/>
          </w:rPr>
          <w:t xml:space="preserve">разделом III.1</w:t>
        </w:r>
      </w:hyperlink>
      <w:r>
        <w:rPr>
          <w:sz w:val="20"/>
        </w:rPr>
        <w:t xml:space="preserve"> настоящего Федерального закона.</w:t>
      </w:r>
    </w:p>
    <w:p>
      <w:pPr>
        <w:pStyle w:val="0"/>
        <w:spacing w:before="200" w:line-rule="auto"/>
        <w:ind w:firstLine="540"/>
        <w:jc w:val="both"/>
      </w:pPr>
      <w:r>
        <w:rPr>
          <w:sz w:val="20"/>
        </w:rPr>
        <w:t xml:space="preserve">3. Положения настоящей статьи не распространяются на резидентов особых экономических зон, осуществляющих деятельность в соответствии с Федеральным </w:t>
      </w:r>
      <w:hyperlink w:history="0" r:id="rId286"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w:t>
      </w:r>
    </w:p>
    <w:p>
      <w:pPr>
        <w:pStyle w:val="0"/>
        <w:spacing w:before="200" w:line-rule="auto"/>
        <w:ind w:firstLine="540"/>
        <w:jc w:val="both"/>
      </w:pPr>
      <w:r>
        <w:rPr>
          <w:sz w:val="20"/>
        </w:rPr>
        <w:t xml:space="preserve">4. Заключение соглашения об осуществлении рекреационной деятельности в случае, предусмотренном </w:t>
      </w:r>
      <w:hyperlink w:history="0" w:anchor="P737" w:tooltip="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
        <w:r>
          <w:rPr>
            <w:sz w:val="20"/>
            <w:color w:val="0000ff"/>
          </w:rPr>
          <w:t xml:space="preserve">пунктом 1</w:t>
        </w:r>
      </w:hyperlink>
      <w:r>
        <w:rPr>
          <w:sz w:val="20"/>
        </w:rPr>
        <w:t xml:space="preserve"> настоящей статьи, осуществляется без проведения торгов.</w:t>
      </w:r>
    </w:p>
    <w:p>
      <w:pPr>
        <w:pStyle w:val="0"/>
        <w:spacing w:before="200" w:line-rule="auto"/>
        <w:ind w:firstLine="540"/>
        <w:jc w:val="both"/>
      </w:pPr>
      <w:r>
        <w:rPr>
          <w:sz w:val="20"/>
        </w:rPr>
        <w:t xml:space="preserve">5. Для заключения соглашения об осуществлении рекреационной деятельности арендатор земельного участка подает заявление о заключении соглашения об осуществлении рекреационной деятельности в уполномоченный орган.</w:t>
      </w:r>
    </w:p>
    <w:p>
      <w:pPr>
        <w:pStyle w:val="0"/>
        <w:spacing w:before="200" w:line-rule="auto"/>
        <w:ind w:firstLine="540"/>
        <w:jc w:val="both"/>
      </w:pPr>
      <w:r>
        <w:rPr>
          <w:sz w:val="20"/>
        </w:rPr>
        <w:t xml:space="preserve">6. В заявлении о заключении соглашения об осуществлении рекреационной деятельности в национальном парке (далее - заявление о заключении соглашения) указываются следующие сведения:</w:t>
      </w:r>
    </w:p>
    <w:p>
      <w:pPr>
        <w:pStyle w:val="0"/>
        <w:spacing w:before="200" w:line-rule="auto"/>
        <w:ind w:firstLine="540"/>
        <w:jc w:val="both"/>
      </w:pPr>
      <w:r>
        <w:rPr>
          <w:sz w:val="20"/>
        </w:rPr>
        <w:t xml:space="preserve">а) полное и (при наличии) сокращенное наименования и организационно-правовая форма, юридический адрес и адрес места нахождения, банковские реквизиты - для юридического лица;</w:t>
      </w:r>
    </w:p>
    <w:p>
      <w:pPr>
        <w:pStyle w:val="0"/>
        <w:spacing w:before="200" w:line-rule="auto"/>
        <w:ind w:firstLine="540"/>
        <w:jc w:val="both"/>
      </w:pPr>
      <w:r>
        <w:rPr>
          <w:sz w:val="20"/>
        </w:rPr>
        <w:t xml:space="preserve">б) фамилия, имя и отчество (при наличии), адрес места жительства, наименование и реквизиты документа, удостоверяющего личность, банковские реквизиты - для физического лица, в том числе индивидуального предпринимателя;</w:t>
      </w:r>
    </w:p>
    <w:p>
      <w:pPr>
        <w:pStyle w:val="0"/>
        <w:spacing w:before="200" w:line-rule="auto"/>
        <w:ind w:firstLine="540"/>
        <w:jc w:val="both"/>
      </w:pPr>
      <w:r>
        <w:rPr>
          <w:sz w:val="20"/>
        </w:rPr>
        <w:t xml:space="preserve">в) площадь, местоположение и границы земельного участка;</w:t>
      </w:r>
    </w:p>
    <w:p>
      <w:pPr>
        <w:pStyle w:val="0"/>
        <w:spacing w:before="200" w:line-rule="auto"/>
        <w:ind w:firstLine="540"/>
        <w:jc w:val="both"/>
      </w:pPr>
      <w:r>
        <w:rPr>
          <w:sz w:val="20"/>
        </w:rPr>
        <w:t xml:space="preserve">г) данные о договоре аренды земельного участка;</w:t>
      </w:r>
    </w:p>
    <w:p>
      <w:pPr>
        <w:pStyle w:val="0"/>
        <w:spacing w:before="200" w:line-rule="auto"/>
        <w:ind w:firstLine="540"/>
        <w:jc w:val="both"/>
      </w:pPr>
      <w:r>
        <w:rPr>
          <w:sz w:val="20"/>
        </w:rPr>
        <w:t xml:space="preserve">д) описание осуществляемой экономической и иной деятельности на арендованном земельном участке.</w:t>
      </w:r>
    </w:p>
    <w:p>
      <w:pPr>
        <w:pStyle w:val="0"/>
        <w:spacing w:before="200" w:line-rule="auto"/>
        <w:ind w:firstLine="540"/>
        <w:jc w:val="both"/>
      </w:pPr>
      <w:r>
        <w:rPr>
          <w:sz w:val="20"/>
        </w:rPr>
        <w:t xml:space="preserve">7. К заявлению о заключении соглашения прилагаются следующие документы:</w:t>
      </w:r>
    </w:p>
    <w:bookmarkStart w:id="749" w:name="P749"/>
    <w:bookmarkEnd w:id="749"/>
    <w:p>
      <w:pPr>
        <w:pStyle w:val="0"/>
        <w:spacing w:before="200" w:line-rule="auto"/>
        <w:ind w:firstLine="540"/>
        <w:jc w:val="both"/>
      </w:pPr>
      <w:r>
        <w:rPr>
          <w:sz w:val="20"/>
        </w:rPr>
        <w:t xml:space="preserve">а) выписка из единого государственного реестра юридических лиц или удостоверенная в установленном порядке копия выписки - для юридического лица;</w:t>
      </w:r>
    </w:p>
    <w:bookmarkStart w:id="750" w:name="P750"/>
    <w:bookmarkEnd w:id="750"/>
    <w:p>
      <w:pPr>
        <w:pStyle w:val="0"/>
        <w:spacing w:before="200" w:line-rule="auto"/>
        <w:ind w:firstLine="540"/>
        <w:jc w:val="both"/>
      </w:pPr>
      <w:r>
        <w:rPr>
          <w:sz w:val="20"/>
        </w:rPr>
        <w:t xml:space="preserve">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w:t>
      </w:r>
    </w:p>
    <w:p>
      <w:pPr>
        <w:pStyle w:val="0"/>
        <w:spacing w:before="200" w:line-rule="auto"/>
        <w:ind w:firstLine="540"/>
        <w:jc w:val="both"/>
      </w:pPr>
      <w:r>
        <w:rPr>
          <w:sz w:val="20"/>
        </w:rPr>
        <w:t xml:space="preserve">в) копия документа, удостоверяющего личность, удостоверенная в установленном порядке, - для физического лица, не являющегося индивидуальным предпринимателем;</w:t>
      </w:r>
    </w:p>
    <w:p>
      <w:pPr>
        <w:pStyle w:val="0"/>
        <w:spacing w:before="200" w:line-rule="auto"/>
        <w:ind w:firstLine="540"/>
        <w:jc w:val="both"/>
      </w:pPr>
      <w:r>
        <w:rPr>
          <w:sz w:val="20"/>
        </w:rPr>
        <w:t xml:space="preserve">г) документы, подтверждающие отсутствие задолженности по арендной плате за земельный участок;</w:t>
      </w:r>
    </w:p>
    <w:bookmarkStart w:id="753" w:name="P753"/>
    <w:bookmarkEnd w:id="753"/>
    <w:p>
      <w:pPr>
        <w:pStyle w:val="0"/>
        <w:spacing w:before="200" w:line-rule="auto"/>
        <w:ind w:firstLine="540"/>
        <w:jc w:val="both"/>
      </w:pPr>
      <w:r>
        <w:rPr>
          <w:sz w:val="20"/>
        </w:rPr>
        <w:t xml:space="preserve">д) выписка из Единого государственного реестра недвижимости об арендованном земельном участке;</w:t>
      </w:r>
    </w:p>
    <w:bookmarkStart w:id="754" w:name="P754"/>
    <w:bookmarkEnd w:id="754"/>
    <w:p>
      <w:pPr>
        <w:pStyle w:val="0"/>
        <w:spacing w:before="200" w:line-rule="auto"/>
        <w:ind w:firstLine="540"/>
        <w:jc w:val="both"/>
      </w:pPr>
      <w:r>
        <w:rPr>
          <w:sz w:val="20"/>
        </w:rPr>
        <w:t xml:space="preserve">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w:t>
      </w:r>
    </w:p>
    <w:p>
      <w:pPr>
        <w:pStyle w:val="0"/>
        <w:spacing w:before="200" w:line-rule="auto"/>
        <w:ind w:firstLine="540"/>
        <w:jc w:val="both"/>
      </w:pPr>
      <w:r>
        <w:rPr>
          <w:sz w:val="20"/>
        </w:rPr>
        <w:t xml:space="preserve">ж) в случае отсутствия либо непредоставления документов, указанных в </w:t>
      </w:r>
      <w:hyperlink w:history="0" w:anchor="P753" w:tooltip="д) выписка из Единого государственного реестра недвижимости об арендованном земельном участке;">
        <w:r>
          <w:rPr>
            <w:sz w:val="20"/>
            <w:color w:val="0000ff"/>
          </w:rPr>
          <w:t xml:space="preserve">подпунктах "д"</w:t>
        </w:r>
      </w:hyperlink>
      <w:r>
        <w:rPr>
          <w:sz w:val="20"/>
        </w:rPr>
        <w:t xml:space="preserve"> и </w:t>
      </w:r>
      <w:hyperlink w:history="0" w:anchor="P754" w:tooltip="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
        <w:r>
          <w:rPr>
            <w:sz w:val="20"/>
            <w:color w:val="0000ff"/>
          </w:rPr>
          <w:t xml:space="preserve">"е"</w:t>
        </w:r>
      </w:hyperlink>
      <w:r>
        <w:rPr>
          <w:sz w:val="20"/>
        </w:rPr>
        <w:t xml:space="preserve"> настоящего пункта, заявителем предоставляется перечень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возведенных на арендованном земельном участке, с указанием их местоположения, описанием их параметров, составляемый в свободной форме;</w:t>
      </w:r>
    </w:p>
    <w:p>
      <w:pPr>
        <w:pStyle w:val="0"/>
        <w:spacing w:before="200" w:line-rule="auto"/>
        <w:ind w:firstLine="540"/>
        <w:jc w:val="both"/>
      </w:pPr>
      <w:r>
        <w:rPr>
          <w:sz w:val="20"/>
        </w:rPr>
        <w:t xml:space="preserve">з) документы, подтверждающие проведение арендатором земельного участка ежегодных мероприятий по предупреждению причинения вреда окружающей среде, соблюдение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pPr>
        <w:pStyle w:val="0"/>
        <w:spacing w:before="200" w:line-rule="auto"/>
        <w:ind w:firstLine="540"/>
        <w:jc w:val="both"/>
      </w:pPr>
      <w:r>
        <w:rPr>
          <w:sz w:val="20"/>
        </w:rPr>
        <w:t xml:space="preserve">8. Документы (их копии или сведения, содержащиеся в них), указанные в </w:t>
      </w:r>
      <w:hyperlink w:history="0" w:anchor="P749" w:tooltip="а) выписка из единого государственного реестра юридических лиц или удостоверенная в установленном порядке копия выписки - для юридического лица;">
        <w:r>
          <w:rPr>
            <w:sz w:val="20"/>
            <w:color w:val="0000ff"/>
          </w:rPr>
          <w:t xml:space="preserve">подпунктах "а"</w:t>
        </w:r>
      </w:hyperlink>
      <w:r>
        <w:rPr>
          <w:sz w:val="20"/>
        </w:rPr>
        <w:t xml:space="preserve">, </w:t>
      </w:r>
      <w:hyperlink w:history="0" w:anchor="P750" w:tooltip="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
        <w:r>
          <w:rPr>
            <w:sz w:val="20"/>
            <w:color w:val="0000ff"/>
          </w:rPr>
          <w:t xml:space="preserve">"б"</w:t>
        </w:r>
      </w:hyperlink>
      <w:r>
        <w:rPr>
          <w:sz w:val="20"/>
        </w:rPr>
        <w:t xml:space="preserve">, </w:t>
      </w:r>
      <w:hyperlink w:history="0" w:anchor="P753" w:tooltip="д) выписка из Единого государственного реестра недвижимости об арендованном земельном участке;">
        <w:r>
          <w:rPr>
            <w:sz w:val="20"/>
            <w:color w:val="0000ff"/>
          </w:rPr>
          <w:t xml:space="preserve">"д"</w:t>
        </w:r>
      </w:hyperlink>
      <w:r>
        <w:rPr>
          <w:sz w:val="20"/>
        </w:rPr>
        <w:t xml:space="preserve"> и </w:t>
      </w:r>
      <w:hyperlink w:history="0" w:anchor="P754" w:tooltip="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
        <w:r>
          <w:rPr>
            <w:sz w:val="20"/>
            <w:color w:val="0000ff"/>
          </w:rPr>
          <w:t xml:space="preserve">"е" пункта 7</w:t>
        </w:r>
      </w:hyperlink>
      <w:r>
        <w:rPr>
          <w:sz w:val="20"/>
        </w:rPr>
        <w:t xml:space="preserve"> настоящей статьи,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такие документы, если заявитель не представил такие документы самостоятельно.</w:t>
      </w:r>
    </w:p>
    <w:p>
      <w:pPr>
        <w:pStyle w:val="0"/>
        <w:spacing w:before="200" w:line-rule="auto"/>
        <w:ind w:firstLine="540"/>
        <w:jc w:val="both"/>
      </w:pPr>
      <w:r>
        <w:rPr>
          <w:sz w:val="20"/>
        </w:rPr>
        <w:t xml:space="preserve">9. Срок рассмотрения заявления о заключении соглашения и прилагаемых к нему документов не должен превышать тридцать дней со дня их получения уполномоченным органом.</w:t>
      </w:r>
    </w:p>
    <w:p>
      <w:pPr>
        <w:pStyle w:val="0"/>
        <w:spacing w:before="200" w:line-rule="auto"/>
        <w:ind w:firstLine="540"/>
        <w:jc w:val="both"/>
      </w:pPr>
      <w:r>
        <w:rPr>
          <w:sz w:val="20"/>
        </w:rPr>
        <w:t xml:space="preserve">10. По результатам рассмотрения заявления о заключении соглашения уполномоченным органом принимается решение о заключении соглашения об осуществлении рекреационной деятельности (далее - решение о заключении соглашения) либо мотивированное решение об отказе в заключении соглашения об осуществлении рекреационной деятельности (далее - решение об отказе в заключении соглашения).</w:t>
      </w:r>
    </w:p>
    <w:p>
      <w:pPr>
        <w:pStyle w:val="0"/>
        <w:spacing w:before="200" w:line-rule="auto"/>
        <w:ind w:firstLine="540"/>
        <w:jc w:val="both"/>
      </w:pPr>
      <w:r>
        <w:rPr>
          <w:sz w:val="20"/>
        </w:rPr>
        <w:t xml:space="preserve">11. Решение о заключении соглашения должно содержать:</w:t>
      </w:r>
    </w:p>
    <w:bookmarkStart w:id="761" w:name="P761"/>
    <w:bookmarkEnd w:id="761"/>
    <w:p>
      <w:pPr>
        <w:pStyle w:val="0"/>
        <w:spacing w:before="200" w:line-rule="auto"/>
        <w:ind w:firstLine="540"/>
        <w:jc w:val="both"/>
      </w:pPr>
      <w:r>
        <w:rPr>
          <w:sz w:val="20"/>
        </w:rPr>
        <w:t xml:space="preserve">а) сведения о заявителе (наименование юридического лица или фамилия, имя, отчество (при наличии) гражданина, в том числе индивидуального предпринимателя);</w:t>
      </w:r>
    </w:p>
    <w:p>
      <w:pPr>
        <w:pStyle w:val="0"/>
        <w:spacing w:before="200" w:line-rule="auto"/>
        <w:ind w:firstLine="540"/>
        <w:jc w:val="both"/>
      </w:pPr>
      <w:r>
        <w:rPr>
          <w:sz w:val="20"/>
        </w:rPr>
        <w:t xml:space="preserve">б) кадастровый номер, площадь и местоположение земельного участка;</w:t>
      </w:r>
    </w:p>
    <w:bookmarkStart w:id="763" w:name="P763"/>
    <w:bookmarkEnd w:id="763"/>
    <w:p>
      <w:pPr>
        <w:pStyle w:val="0"/>
        <w:spacing w:before="200" w:line-rule="auto"/>
        <w:ind w:firstLine="540"/>
        <w:jc w:val="both"/>
      </w:pPr>
      <w:r>
        <w:rPr>
          <w:sz w:val="20"/>
        </w:rPr>
        <w:t xml:space="preserve">в) вид разрешенного использования земельного участка.</w:t>
      </w:r>
    </w:p>
    <w:p>
      <w:pPr>
        <w:pStyle w:val="0"/>
        <w:spacing w:before="200" w:line-rule="auto"/>
        <w:ind w:firstLine="540"/>
        <w:jc w:val="both"/>
      </w:pPr>
      <w:r>
        <w:rPr>
          <w:sz w:val="20"/>
        </w:rPr>
        <w:t xml:space="preserve">12. Решение об отказе в заключении соглашения содержит сведения, указанные в </w:t>
      </w:r>
      <w:hyperlink w:history="0" w:anchor="P761" w:tooltip="а) сведения о заявителе (наименование юридического лица или фамилия, имя, отчество (при наличии) гражданина, в том числе индивидуального предпринимателя);">
        <w:r>
          <w:rPr>
            <w:sz w:val="20"/>
            <w:color w:val="0000ff"/>
          </w:rPr>
          <w:t xml:space="preserve">подпунктах "а"</w:t>
        </w:r>
      </w:hyperlink>
      <w:r>
        <w:rPr>
          <w:sz w:val="20"/>
        </w:rPr>
        <w:t xml:space="preserve"> - </w:t>
      </w:r>
      <w:hyperlink w:history="0" w:anchor="P763" w:tooltip="в) вид разрешенного использования земельного участка.">
        <w:r>
          <w:rPr>
            <w:sz w:val="20"/>
            <w:color w:val="0000ff"/>
          </w:rPr>
          <w:t xml:space="preserve">"в" пункта 11</w:t>
        </w:r>
      </w:hyperlink>
      <w:r>
        <w:rPr>
          <w:sz w:val="20"/>
        </w:rPr>
        <w:t xml:space="preserve"> настоящей статьи, а также указание причин этого отказа.</w:t>
      </w:r>
    </w:p>
    <w:p>
      <w:pPr>
        <w:pStyle w:val="0"/>
        <w:spacing w:before="200" w:line-rule="auto"/>
        <w:ind w:firstLine="540"/>
        <w:jc w:val="both"/>
      </w:pPr>
      <w:r>
        <w:rPr>
          <w:sz w:val="20"/>
        </w:rPr>
        <w:t xml:space="preserve">13. Основаниями для принятия решения об отказе в заключении соглашения являются:</w:t>
      </w:r>
    </w:p>
    <w:p>
      <w:pPr>
        <w:pStyle w:val="0"/>
        <w:spacing w:before="200" w:line-rule="auto"/>
        <w:ind w:firstLine="540"/>
        <w:jc w:val="both"/>
      </w:pPr>
      <w:r>
        <w:rPr>
          <w:sz w:val="20"/>
        </w:rPr>
        <w:t xml:space="preserve">а) несоответствие возведенных на арендованном земельном участке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режиму особой охраны соответствующего национального парка;</w:t>
      </w:r>
    </w:p>
    <w:p>
      <w:pPr>
        <w:pStyle w:val="0"/>
        <w:spacing w:before="200" w:line-rule="auto"/>
        <w:ind w:firstLine="540"/>
        <w:jc w:val="both"/>
      </w:pPr>
      <w:r>
        <w:rPr>
          <w:sz w:val="20"/>
        </w:rPr>
        <w:t xml:space="preserve">б) наличие задолженности по арендной плате за земельный участок;</w:t>
      </w:r>
    </w:p>
    <w:p>
      <w:pPr>
        <w:pStyle w:val="0"/>
        <w:spacing w:before="200" w:line-rule="auto"/>
        <w:ind w:firstLine="540"/>
        <w:jc w:val="both"/>
      </w:pPr>
      <w:r>
        <w:rPr>
          <w:sz w:val="20"/>
        </w:rPr>
        <w:t xml:space="preserve">в) невыполнение арендатором земельного участка условий заключенного договора аренды;</w:t>
      </w:r>
    </w:p>
    <w:p>
      <w:pPr>
        <w:pStyle w:val="0"/>
        <w:spacing w:before="200" w:line-rule="auto"/>
        <w:ind w:firstLine="540"/>
        <w:jc w:val="both"/>
      </w:pPr>
      <w:r>
        <w:rPr>
          <w:sz w:val="20"/>
        </w:rPr>
        <w:t xml:space="preserve">г) несоблюдение режима особой охраны национального парка;</w:t>
      </w:r>
    </w:p>
    <w:p>
      <w:pPr>
        <w:pStyle w:val="0"/>
        <w:spacing w:before="200" w:line-rule="auto"/>
        <w:ind w:firstLine="540"/>
        <w:jc w:val="both"/>
      </w:pPr>
      <w:r>
        <w:rPr>
          <w:sz w:val="20"/>
        </w:rPr>
        <w:t xml:space="preserve">д) непроведение арендатором земельного участка ежегодных мероприятий по предупреждению причинения вреда окружающей среде, соблюдению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pPr>
        <w:pStyle w:val="0"/>
        <w:spacing w:before="200" w:line-rule="auto"/>
        <w:ind w:firstLine="540"/>
        <w:jc w:val="both"/>
      </w:pPr>
      <w:r>
        <w:rPr>
          <w:sz w:val="20"/>
        </w:rPr>
        <w:t xml:space="preserve">е) наличие у уполномоченного органа информации о выявленных и не устраненных арендатором земельного участка нарушениях законодательства Российской Федерации в области охраны окружающей среды, законодательства Российской Федерации об особо охраняемых природных территориях.</w:t>
      </w:r>
    </w:p>
    <w:p>
      <w:pPr>
        <w:pStyle w:val="0"/>
        <w:spacing w:before="200" w:line-rule="auto"/>
        <w:ind w:firstLine="540"/>
        <w:jc w:val="both"/>
      </w:pPr>
      <w:r>
        <w:rPr>
          <w:sz w:val="20"/>
        </w:rPr>
        <w:t xml:space="preserve">14. Уполномоченный орган, принявший решение о заключении соглашения, в течение пяти дней со дня его принятия направляет арендатору земельного участка решение о заключении соглашения вместе с проектом соглашения об осуществлении рекреационной деятельности.</w:t>
      </w:r>
    </w:p>
    <w:p>
      <w:pPr>
        <w:pStyle w:val="0"/>
        <w:spacing w:before="200" w:line-rule="auto"/>
        <w:ind w:firstLine="540"/>
        <w:jc w:val="both"/>
      </w:pPr>
      <w:r>
        <w:rPr>
          <w:sz w:val="20"/>
        </w:rPr>
        <w:t xml:space="preserve">15. Форма и содержание соглашения об осуществлении рекреационной деятельности должны соответствовать требованиям, установленным </w:t>
      </w:r>
      <w:hyperlink w:history="0" w:anchor="P405" w:tooltip="Статья 17.3. Соглашение об осуществлении рекреационной деятельности в национальном парке">
        <w:r>
          <w:rPr>
            <w:sz w:val="20"/>
            <w:color w:val="0000ff"/>
          </w:rPr>
          <w:t xml:space="preserve">статьей 17.3</w:t>
        </w:r>
      </w:hyperlink>
      <w:r>
        <w:rPr>
          <w:sz w:val="20"/>
        </w:rPr>
        <w:t xml:space="preserve"> настоящего Федерального закона.</w:t>
      </w:r>
    </w:p>
    <w:p>
      <w:pPr>
        <w:pStyle w:val="0"/>
        <w:spacing w:before="200" w:line-rule="auto"/>
        <w:ind w:firstLine="540"/>
        <w:jc w:val="both"/>
      </w:pPr>
      <w:r>
        <w:rPr>
          <w:sz w:val="20"/>
        </w:rPr>
        <w:t xml:space="preserve">16. Незаключение арендаторами земельных участков в установленный настоящей статьей срок соглашений об осуществлении рекреационной деятельности является основанием для расторжения договоров аренды соответствующих земельных участков.</w:t>
      </w:r>
    </w:p>
    <w:p>
      <w:pPr>
        <w:pStyle w:val="0"/>
        <w:spacing w:before="200" w:line-rule="auto"/>
        <w:ind w:firstLine="540"/>
        <w:jc w:val="both"/>
      </w:pPr>
      <w:r>
        <w:rPr>
          <w:sz w:val="20"/>
        </w:rPr>
        <w:t xml:space="preserve">17. До дня заключения соглашений об осуществлении рекреационной деятельности на условиях и в порядке, которые определены настоящей статьей, ежегодные мероприятия по предупреждению причинения вреда окружающей среде, соблюдению режима особой охраны территорий национальных парков осуществляются по согласованию с федеральным государственным бюджетным учреждением, осуществляющим управление соответствующим национальным парком.</w:t>
      </w:r>
    </w:p>
    <w:p>
      <w:pPr>
        <w:pStyle w:val="0"/>
        <w:spacing w:before="200" w:line-rule="auto"/>
        <w:ind w:firstLine="540"/>
        <w:jc w:val="both"/>
      </w:pPr>
      <w:r>
        <w:rPr>
          <w:sz w:val="20"/>
        </w:rPr>
        <w:t xml:space="preserve">18. Если земельные участки, расположенные в границах национальных парков, не отнесены к землям особо охраняемых территорий и объектов, это не является препятствием для их предоставления в аренду в соответствии с земельным законодательством и настоящим Федеральным законом.</w:t>
      </w:r>
    </w:p>
    <w:p>
      <w:pPr>
        <w:pStyle w:val="0"/>
      </w:pPr>
      <w:r>
        <w:rPr>
          <w:sz w:val="20"/>
        </w:rPr>
      </w:r>
    </w:p>
    <w:p>
      <w:pPr>
        <w:pStyle w:val="2"/>
        <w:outlineLvl w:val="1"/>
        <w:ind w:firstLine="540"/>
        <w:jc w:val="both"/>
      </w:pPr>
      <w:r>
        <w:rPr>
          <w:sz w:val="20"/>
        </w:rPr>
        <w:t xml:space="preserve">Статья 38. Заключительные положения</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pPr>
        <w:pStyle w:val="0"/>
        <w:spacing w:before="200" w:line-rule="auto"/>
        <w:ind w:firstLine="540"/>
        <w:jc w:val="both"/>
      </w:pPr>
      <w:r>
        <w:rPr>
          <w:sz w:val="20"/>
        </w:rPr>
        <w:t xml:space="preserve">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w:t>
      </w:r>
      <w:hyperlink w:history="0" r:id="rId287"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0"/>
        </w:rPr>
        <w:t xml:space="preserve">(п. 3 введен Федеральным </w:t>
      </w:r>
      <w:hyperlink w:history="0" r:id="rId288"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законом</w:t>
        </w:r>
      </w:hyperlink>
      <w:r>
        <w:rPr>
          <w:sz w:val="20"/>
        </w:rPr>
        <w:t xml:space="preserve"> от 27.12.2009 N 379-ФЗ)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 4 имеется в виду дата вступления в силу Федерального </w:t>
            </w:r>
            <w:hyperlink w:history="0" r:id="rId28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color w:val="392c69"/>
              </w:rPr>
              <w:t xml:space="preserve"> от 03.08.2018 N 321-ФЗ, а не дата вступления в силу настоящего Федерального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6" w:name="P786"/>
    <w:bookmarkEnd w:id="786"/>
    <w:p>
      <w:pPr>
        <w:pStyle w:val="0"/>
        <w:spacing w:before="260" w:line-rule="auto"/>
        <w:ind w:firstLine="540"/>
        <w:jc w:val="both"/>
      </w:pPr>
      <w:r>
        <w:rPr>
          <w:sz w:val="20"/>
        </w:rPr>
        <w:t xml:space="preserve">4. Положения </w:t>
      </w:r>
      <w:hyperlink w:history="0" w:anchor="P322"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0"/>
            <w:color w:val="0000ff"/>
          </w:rPr>
          <w:t xml:space="preserve">подпункта "к" пункта 2 статьи 15</w:t>
        </w:r>
      </w:hyperlink>
      <w:r>
        <w:rPr>
          <w:sz w:val="20"/>
        </w:rPr>
        <w:t xml:space="preserve">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w:t>
      </w:r>
    </w:p>
    <w:p>
      <w:pPr>
        <w:pStyle w:val="0"/>
        <w:jc w:val="both"/>
      </w:pPr>
      <w:r>
        <w:rPr>
          <w:sz w:val="20"/>
        </w:rPr>
        <w:t xml:space="preserve">(п. 4 введен Федеральным </w:t>
      </w:r>
      <w:hyperlink w:history="0" r:id="rId29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spacing w:before="200" w:line-rule="auto"/>
        <w:ind w:firstLine="540"/>
        <w:jc w:val="both"/>
      </w:pPr>
      <w:r>
        <w:rPr>
          <w:sz w:val="20"/>
        </w:rPr>
        <w:t xml:space="preserve">5. Особенности принятия по 31 декабря 2033 года уполномоченными исполнительными органами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w:t>
      </w:r>
      <w:hyperlink w:history="0" r:id="rId291"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pPr>
        <w:pStyle w:val="0"/>
        <w:jc w:val="both"/>
      </w:pPr>
      <w:r>
        <w:rPr>
          <w:sz w:val="20"/>
        </w:rPr>
        <w:t xml:space="preserve">(п. 5 введен Федеральным </w:t>
      </w:r>
      <w:hyperlink w:history="0" r:id="rId292"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 в ред. Федеральных законов от 01.05.2022 </w:t>
      </w:r>
      <w:hyperlink w:history="0" r:id="rId29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 от 08.08.2024 </w:t>
      </w:r>
      <w:hyperlink w:history="0" r:id="rId29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08.08.2024 </w:t>
      </w:r>
      <w:hyperlink w:history="0" r:id="rId29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14 марта 1995 года</w:t>
      </w:r>
    </w:p>
    <w:p>
      <w:pPr>
        <w:pStyle w:val="0"/>
        <w:spacing w:before="200" w:line-rule="auto"/>
      </w:pPr>
      <w:r>
        <w:rPr>
          <w:sz w:val="20"/>
        </w:rPr>
        <w:t xml:space="preserve">N 33-ФЗ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14.03.1995 N 33-ФЗ</w:t>
            <w:br/>
            <w:t>(ред. от 08.08.2024)</w:t>
            <w:br/>
            <w:t>"Об особо охраняемых природных территориях"</w:t>
            <w:br/>
            <w:t>(с изм. и доп.,...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3329&amp;dst=100089" TargetMode = "External"/>
	<Relationship Id="rId8" Type="http://schemas.openxmlformats.org/officeDocument/2006/relationships/hyperlink" Target="https://login.consultant.ru/link/?req=doc&amp;base=LAW&amp;n=421195&amp;dst=100046" TargetMode = "External"/>
	<Relationship Id="rId9" Type="http://schemas.openxmlformats.org/officeDocument/2006/relationships/hyperlink" Target="https://login.consultant.ru/link/?req=doc&amp;base=LAW&amp;n=201316&amp;dst=100223" TargetMode = "External"/>
	<Relationship Id="rId10" Type="http://schemas.openxmlformats.org/officeDocument/2006/relationships/hyperlink" Target="https://login.consultant.ru/link/?req=doc&amp;base=LAW&amp;n=494627&amp;dst=100072" TargetMode = "External"/>
	<Relationship Id="rId11" Type="http://schemas.openxmlformats.org/officeDocument/2006/relationships/hyperlink" Target="https://login.consultant.ru/link/?req=doc&amp;base=LAW&amp;n=421024&amp;dst=100009" TargetMode = "External"/>
	<Relationship Id="rId12" Type="http://schemas.openxmlformats.org/officeDocument/2006/relationships/hyperlink" Target="https://login.consultant.ru/link/?req=doc&amp;base=LAW&amp;n=421026&amp;dst=100009" TargetMode = "External"/>
	<Relationship Id="rId13" Type="http://schemas.openxmlformats.org/officeDocument/2006/relationships/hyperlink" Target="https://login.consultant.ru/link/?req=doc&amp;base=LAW&amp;n=454135&amp;dst=100126" TargetMode = "External"/>
	<Relationship Id="rId14" Type="http://schemas.openxmlformats.org/officeDocument/2006/relationships/hyperlink" Target="https://login.consultant.ru/link/?req=doc&amp;base=LAW&amp;n=479089&amp;dst=100135" TargetMode = "External"/>
	<Relationship Id="rId15" Type="http://schemas.openxmlformats.org/officeDocument/2006/relationships/hyperlink" Target="https://login.consultant.ru/link/?req=doc&amp;base=LAW&amp;n=449658&amp;dst=100042" TargetMode = "External"/>
	<Relationship Id="rId16" Type="http://schemas.openxmlformats.org/officeDocument/2006/relationships/hyperlink" Target="https://login.consultant.ru/link/?req=doc&amp;base=LAW&amp;n=405756&amp;dst=100214" TargetMode = "External"/>
	<Relationship Id="rId17" Type="http://schemas.openxmlformats.org/officeDocument/2006/relationships/hyperlink" Target="https://login.consultant.ru/link/?req=doc&amp;base=LAW&amp;n=300837&amp;dst=100083" TargetMode = "External"/>
	<Relationship Id="rId18" Type="http://schemas.openxmlformats.org/officeDocument/2006/relationships/hyperlink" Target="https://login.consultant.ru/link/?req=doc&amp;base=LAW&amp;n=180284&amp;dst=100017" TargetMode = "External"/>
	<Relationship Id="rId19" Type="http://schemas.openxmlformats.org/officeDocument/2006/relationships/hyperlink" Target="https://login.consultant.ru/link/?req=doc&amp;base=LAW&amp;n=471225&amp;dst=100022" TargetMode = "External"/>
	<Relationship Id="rId20" Type="http://schemas.openxmlformats.org/officeDocument/2006/relationships/hyperlink" Target="https://login.consultant.ru/link/?req=doc&amp;base=LAW&amp;n=440507&amp;dst=100201" TargetMode = "External"/>
	<Relationship Id="rId21" Type="http://schemas.openxmlformats.org/officeDocument/2006/relationships/hyperlink" Target="https://login.consultant.ru/link/?req=doc&amp;base=LAW&amp;n=454248&amp;dst=100090" TargetMode = "External"/>
	<Relationship Id="rId22" Type="http://schemas.openxmlformats.org/officeDocument/2006/relationships/hyperlink" Target="https://login.consultant.ru/link/?req=doc&amp;base=LAW&amp;n=454113&amp;dst=100287" TargetMode = "External"/>
	<Relationship Id="rId23" Type="http://schemas.openxmlformats.org/officeDocument/2006/relationships/hyperlink" Target="https://login.consultant.ru/link/?req=doc&amp;base=LAW&amp;n=471227&amp;dst=100040" TargetMode = "External"/>
	<Relationship Id="rId24" Type="http://schemas.openxmlformats.org/officeDocument/2006/relationships/hyperlink" Target="https://login.consultant.ru/link/?req=doc&amp;base=LAW&amp;n=454130&amp;dst=100009" TargetMode = "External"/>
	<Relationship Id="rId25" Type="http://schemas.openxmlformats.org/officeDocument/2006/relationships/hyperlink" Target="https://login.consultant.ru/link/?req=doc&amp;base=LAW&amp;n=440508&amp;dst=100013" TargetMode = "External"/>
	<Relationship Id="rId26" Type="http://schemas.openxmlformats.org/officeDocument/2006/relationships/hyperlink" Target="https://login.consultant.ru/link/?req=doc&amp;base=LAW&amp;n=221394&amp;dst=100901" TargetMode = "External"/>
	<Relationship Id="rId27" Type="http://schemas.openxmlformats.org/officeDocument/2006/relationships/hyperlink" Target="https://login.consultant.ru/link/?req=doc&amp;base=LAW&amp;n=446159&amp;dst=100556" TargetMode = "External"/>
	<Relationship Id="rId28" Type="http://schemas.openxmlformats.org/officeDocument/2006/relationships/hyperlink" Target="https://login.consultant.ru/link/?req=doc&amp;base=LAW&amp;n=171232&amp;dst=100009" TargetMode = "External"/>
	<Relationship Id="rId29" Type="http://schemas.openxmlformats.org/officeDocument/2006/relationships/hyperlink" Target="https://login.consultant.ru/link/?req=doc&amp;base=LAW&amp;n=381495&amp;dst=100320" TargetMode = "External"/>
	<Relationship Id="rId30" Type="http://schemas.openxmlformats.org/officeDocument/2006/relationships/hyperlink" Target="https://login.consultant.ru/link/?req=doc&amp;base=LAW&amp;n=442422&amp;dst=100068" TargetMode = "External"/>
	<Relationship Id="rId31" Type="http://schemas.openxmlformats.org/officeDocument/2006/relationships/hyperlink" Target="https://login.consultant.ru/link/?req=doc&amp;base=LAW&amp;n=440515&amp;dst=100091" TargetMode = "External"/>
	<Relationship Id="rId32" Type="http://schemas.openxmlformats.org/officeDocument/2006/relationships/hyperlink" Target="https://login.consultant.ru/link/?req=doc&amp;base=LAW&amp;n=209992&amp;dst=100009" TargetMode = "External"/>
	<Relationship Id="rId33" Type="http://schemas.openxmlformats.org/officeDocument/2006/relationships/hyperlink" Target="https://login.consultant.ru/link/?req=doc&amp;base=LAW&amp;n=209863&amp;dst=100009" TargetMode = "External"/>
	<Relationship Id="rId34" Type="http://schemas.openxmlformats.org/officeDocument/2006/relationships/hyperlink" Target="https://login.consultant.ru/link/?req=doc&amp;base=LAW&amp;n=481366&amp;dst=100419" TargetMode = "External"/>
	<Relationship Id="rId35" Type="http://schemas.openxmlformats.org/officeDocument/2006/relationships/hyperlink" Target="https://login.consultant.ru/link/?req=doc&amp;base=LAW&amp;n=442420&amp;dst=100009" TargetMode = "External"/>
	<Relationship Id="rId36" Type="http://schemas.openxmlformats.org/officeDocument/2006/relationships/hyperlink" Target="https://login.consultant.ru/link/?req=doc&amp;base=LAW&amp;n=421138&amp;dst=100383" TargetMode = "External"/>
	<Relationship Id="rId37" Type="http://schemas.openxmlformats.org/officeDocument/2006/relationships/hyperlink" Target="https://login.consultant.ru/link/?req=doc&amp;base=LAW&amp;n=494628&amp;dst=100416" TargetMode = "External"/>
	<Relationship Id="rId38" Type="http://schemas.openxmlformats.org/officeDocument/2006/relationships/hyperlink" Target="https://login.consultant.ru/link/?req=doc&amp;base=LAW&amp;n=329985&amp;dst=100011" TargetMode = "External"/>
	<Relationship Id="rId39" Type="http://schemas.openxmlformats.org/officeDocument/2006/relationships/hyperlink" Target="https://login.consultant.ru/link/?req=doc&amp;base=LAW&amp;n=482721&amp;dst=100071" TargetMode = "External"/>
	<Relationship Id="rId40" Type="http://schemas.openxmlformats.org/officeDocument/2006/relationships/hyperlink" Target="https://login.consultant.ru/link/?req=doc&amp;base=LAW&amp;n=440511&amp;dst=100072" TargetMode = "External"/>
	<Relationship Id="rId41" Type="http://schemas.openxmlformats.org/officeDocument/2006/relationships/hyperlink" Target="https://login.consultant.ru/link/?req=doc&amp;base=LAW&amp;n=372675&amp;dst=100009" TargetMode = "External"/>
	<Relationship Id="rId42" Type="http://schemas.openxmlformats.org/officeDocument/2006/relationships/hyperlink" Target="https://login.consultant.ru/link/?req=doc&amp;base=LAW&amp;n=489360&amp;dst=100015" TargetMode = "External"/>
	<Relationship Id="rId43" Type="http://schemas.openxmlformats.org/officeDocument/2006/relationships/hyperlink" Target="https://login.consultant.ru/link/?req=doc&amp;base=LAW&amp;n=479116&amp;dst=100315" TargetMode = "External"/>
	<Relationship Id="rId44" Type="http://schemas.openxmlformats.org/officeDocument/2006/relationships/hyperlink" Target="https://login.consultant.ru/link/?req=doc&amp;base=LAW&amp;n=465724&amp;dst=100018" TargetMode = "External"/>
	<Relationship Id="rId45" Type="http://schemas.openxmlformats.org/officeDocument/2006/relationships/hyperlink" Target="https://login.consultant.ru/link/?req=doc&amp;base=LAW&amp;n=420264&amp;dst=100009" TargetMode = "External"/>
	<Relationship Id="rId46" Type="http://schemas.openxmlformats.org/officeDocument/2006/relationships/hyperlink" Target="https://login.consultant.ru/link/?req=doc&amp;base=LAW&amp;n=454182&amp;dst=100009" TargetMode = "External"/>
	<Relationship Id="rId47" Type="http://schemas.openxmlformats.org/officeDocument/2006/relationships/hyperlink" Target="https://login.consultant.ru/link/?req=doc&amp;base=LAW&amp;n=451671&amp;dst=100029" TargetMode = "External"/>
	<Relationship Id="rId48" Type="http://schemas.openxmlformats.org/officeDocument/2006/relationships/hyperlink" Target="https://login.consultant.ru/link/?req=doc&amp;base=LAW&amp;n=472776&amp;dst=100115" TargetMode = "External"/>
	<Relationship Id="rId49" Type="http://schemas.openxmlformats.org/officeDocument/2006/relationships/hyperlink" Target="https://login.consultant.ru/link/?req=doc&amp;base=LAW&amp;n=482484&amp;dst=100132" TargetMode = "External"/>
	<Relationship Id="rId50" Type="http://schemas.openxmlformats.org/officeDocument/2006/relationships/hyperlink" Target="https://login.consultant.ru/link/?req=doc&amp;base=LAW&amp;n=482508&amp;dst=100042" TargetMode = "External"/>
	<Relationship Id="rId51" Type="http://schemas.openxmlformats.org/officeDocument/2006/relationships/hyperlink" Target="https://login.consultant.ru/link/?req=doc&amp;base=LAW&amp;n=482556&amp;dst=100009" TargetMode = "External"/>
	<Relationship Id="rId52" Type="http://schemas.openxmlformats.org/officeDocument/2006/relationships/hyperlink" Target="https://login.consultant.ru/link/?req=doc&amp;base=LAW&amp;n=454182&amp;dst=100011" TargetMode = "External"/>
	<Relationship Id="rId53" Type="http://schemas.openxmlformats.org/officeDocument/2006/relationships/hyperlink" Target="https://login.consultant.ru/link/?req=doc&amp;base=LAW&amp;n=454182&amp;dst=100012" TargetMode = "External"/>
	<Relationship Id="rId54" Type="http://schemas.openxmlformats.org/officeDocument/2006/relationships/hyperlink" Target="https://login.consultant.ru/link/?req=doc&amp;base=LAW&amp;n=2875" TargetMode = "External"/>
	<Relationship Id="rId55" Type="http://schemas.openxmlformats.org/officeDocument/2006/relationships/hyperlink" Target="https://login.consultant.ru/link/?req=doc&amp;base=LAW&amp;n=454130&amp;dst=100010" TargetMode = "External"/>
	<Relationship Id="rId56" Type="http://schemas.openxmlformats.org/officeDocument/2006/relationships/hyperlink" Target="https://login.consultant.ru/link/?req=doc&amp;base=LAW&amp;n=454130&amp;dst=100011" TargetMode = "External"/>
	<Relationship Id="rId57" Type="http://schemas.openxmlformats.org/officeDocument/2006/relationships/hyperlink" Target="https://login.consultant.ru/link/?req=doc&amp;base=LAW&amp;n=482484&amp;dst=100134" TargetMode = "External"/>
	<Relationship Id="rId58" Type="http://schemas.openxmlformats.org/officeDocument/2006/relationships/hyperlink" Target="https://login.consultant.ru/link/?req=doc&amp;base=LAW&amp;n=466790&amp;dst=3005" TargetMode = "External"/>
	<Relationship Id="rId59" Type="http://schemas.openxmlformats.org/officeDocument/2006/relationships/hyperlink" Target="https://login.consultant.ru/link/?req=doc&amp;base=LAW&amp;n=480999&amp;dst=100113" TargetMode = "External"/>
	<Relationship Id="rId60" Type="http://schemas.openxmlformats.org/officeDocument/2006/relationships/hyperlink" Target="https://login.consultant.ru/link/?req=doc&amp;base=LAW&amp;n=494628&amp;dst=1" TargetMode = "External"/>
	<Relationship Id="rId61" Type="http://schemas.openxmlformats.org/officeDocument/2006/relationships/hyperlink" Target="https://login.consultant.ru/link/?req=doc&amp;base=LAW&amp;n=494628&amp;dst=100417" TargetMode = "External"/>
	<Relationship Id="rId62" Type="http://schemas.openxmlformats.org/officeDocument/2006/relationships/hyperlink" Target="https://login.consultant.ru/link/?req=doc&amp;base=LAW&amp;n=494628&amp;dst=100418" TargetMode = "External"/>
	<Relationship Id="rId63" Type="http://schemas.openxmlformats.org/officeDocument/2006/relationships/hyperlink" Target="https://login.consultant.ru/link/?req=doc&amp;base=LAW&amp;n=494452&amp;dst=100243" TargetMode = "External"/>
	<Relationship Id="rId64" Type="http://schemas.openxmlformats.org/officeDocument/2006/relationships/hyperlink" Target="https://login.consultant.ru/link/?req=doc&amp;base=LAW&amp;n=451671&amp;dst=100029" TargetMode = "External"/>
	<Relationship Id="rId65" Type="http://schemas.openxmlformats.org/officeDocument/2006/relationships/hyperlink" Target="https://login.consultant.ru/link/?req=doc&amp;base=LAW&amp;n=482484&amp;dst=100135" TargetMode = "External"/>
	<Relationship Id="rId66" Type="http://schemas.openxmlformats.org/officeDocument/2006/relationships/hyperlink" Target="https://login.consultant.ru/link/?req=doc&amp;base=LAW&amp;n=494628&amp;dst=100420" TargetMode = "External"/>
	<Relationship Id="rId67" Type="http://schemas.openxmlformats.org/officeDocument/2006/relationships/hyperlink" Target="https://login.consultant.ru/link/?req=doc&amp;base=LAW&amp;n=427528&amp;dst=100014" TargetMode = "External"/>
	<Relationship Id="rId68" Type="http://schemas.openxmlformats.org/officeDocument/2006/relationships/hyperlink" Target="https://login.consultant.ru/link/?req=doc&amp;base=LAW&amp;n=427528&amp;dst=100129" TargetMode = "External"/>
	<Relationship Id="rId69" Type="http://schemas.openxmlformats.org/officeDocument/2006/relationships/hyperlink" Target="https://login.consultant.ru/link/?req=doc&amp;base=LAW&amp;n=427528&amp;dst=100132" TargetMode = "External"/>
	<Relationship Id="rId70" Type="http://schemas.openxmlformats.org/officeDocument/2006/relationships/hyperlink" Target="https://login.consultant.ru/link/?req=doc&amp;base=LAW&amp;n=494628&amp;dst=100422" TargetMode = "External"/>
	<Relationship Id="rId71" Type="http://schemas.openxmlformats.org/officeDocument/2006/relationships/hyperlink" Target="https://login.consultant.ru/link/?req=doc&amp;base=LAW&amp;n=372675&amp;dst=100010" TargetMode = "External"/>
	<Relationship Id="rId72" Type="http://schemas.openxmlformats.org/officeDocument/2006/relationships/hyperlink" Target="https://login.consultant.ru/link/?req=doc&amp;base=LAW&amp;n=494628&amp;dst=100423" TargetMode = "External"/>
	<Relationship Id="rId73" Type="http://schemas.openxmlformats.org/officeDocument/2006/relationships/hyperlink" Target="https://login.consultant.ru/link/?req=doc&amp;base=LAW&amp;n=440515&amp;dst=100248" TargetMode = "External"/>
	<Relationship Id="rId74" Type="http://schemas.openxmlformats.org/officeDocument/2006/relationships/hyperlink" Target="https://login.consultant.ru/link/?req=doc&amp;base=LAW&amp;n=482484&amp;dst=100136" TargetMode = "External"/>
	<Relationship Id="rId75" Type="http://schemas.openxmlformats.org/officeDocument/2006/relationships/hyperlink" Target="https://login.consultant.ru/link/?req=doc&amp;base=LAW&amp;n=477482" TargetMode = "External"/>
	<Relationship Id="rId76" Type="http://schemas.openxmlformats.org/officeDocument/2006/relationships/hyperlink" Target="https://login.consultant.ru/link/?req=doc&amp;base=LAW&amp;n=454130&amp;dst=100038" TargetMode = "External"/>
	<Relationship Id="rId77" Type="http://schemas.openxmlformats.org/officeDocument/2006/relationships/hyperlink" Target="https://login.consultant.ru/link/?req=doc&amp;base=LAW&amp;n=372675&amp;dst=100059" TargetMode = "External"/>
	<Relationship Id="rId78" Type="http://schemas.openxmlformats.org/officeDocument/2006/relationships/hyperlink" Target="https://login.consultant.ru/link/?req=doc&amp;base=LAW&amp;n=372675&amp;dst=100012" TargetMode = "External"/>
	<Relationship Id="rId79" Type="http://schemas.openxmlformats.org/officeDocument/2006/relationships/hyperlink" Target="https://login.consultant.ru/link/?req=doc&amp;base=LAW&amp;n=494926&amp;dst=3542" TargetMode = "External"/>
	<Relationship Id="rId80" Type="http://schemas.openxmlformats.org/officeDocument/2006/relationships/hyperlink" Target="https://login.consultant.ru/link/?req=doc&amp;base=LAW&amp;n=440507&amp;dst=100203" TargetMode = "External"/>
	<Relationship Id="rId81" Type="http://schemas.openxmlformats.org/officeDocument/2006/relationships/hyperlink" Target="https://login.consultant.ru/link/?req=doc&amp;base=LAW&amp;n=479116&amp;dst=100316" TargetMode = "External"/>
	<Relationship Id="rId82" Type="http://schemas.openxmlformats.org/officeDocument/2006/relationships/hyperlink" Target="https://login.consultant.ru/link/?req=doc&amp;base=LAW&amp;n=128517&amp;dst=100011" TargetMode = "External"/>
	<Relationship Id="rId83" Type="http://schemas.openxmlformats.org/officeDocument/2006/relationships/hyperlink" Target="https://login.consultant.ru/link/?req=doc&amp;base=LAW&amp;n=479089&amp;dst=100136" TargetMode = "External"/>
	<Relationship Id="rId84" Type="http://schemas.openxmlformats.org/officeDocument/2006/relationships/hyperlink" Target="https://login.consultant.ru/link/?req=doc&amp;base=LAW&amp;n=454182&amp;dst=100018" TargetMode = "External"/>
	<Relationship Id="rId85" Type="http://schemas.openxmlformats.org/officeDocument/2006/relationships/hyperlink" Target="https://login.consultant.ru/link/?req=doc&amp;base=LAW&amp;n=171232&amp;dst=100010" TargetMode = "External"/>
	<Relationship Id="rId86" Type="http://schemas.openxmlformats.org/officeDocument/2006/relationships/hyperlink" Target="https://login.consultant.ru/link/?req=doc&amp;base=LAW&amp;n=454182&amp;dst=100019" TargetMode = "External"/>
	<Relationship Id="rId87" Type="http://schemas.openxmlformats.org/officeDocument/2006/relationships/hyperlink" Target="https://login.consultant.ru/link/?req=doc&amp;base=LAW&amp;n=442420&amp;dst=100010" TargetMode = "External"/>
	<Relationship Id="rId88" Type="http://schemas.openxmlformats.org/officeDocument/2006/relationships/hyperlink" Target="https://login.consultant.ru/link/?req=doc&amp;base=LAW&amp;n=454182&amp;dst=100020" TargetMode = "External"/>
	<Relationship Id="rId89" Type="http://schemas.openxmlformats.org/officeDocument/2006/relationships/hyperlink" Target="https://login.consultant.ru/link/?req=doc&amp;base=LAW&amp;n=493064&amp;dst=100023" TargetMode = "External"/>
	<Relationship Id="rId90" Type="http://schemas.openxmlformats.org/officeDocument/2006/relationships/hyperlink" Target="https://login.consultant.ru/link/?req=doc&amp;base=LAW&amp;n=357206&amp;dst=100008" TargetMode = "External"/>
	<Relationship Id="rId91" Type="http://schemas.openxmlformats.org/officeDocument/2006/relationships/hyperlink" Target="https://login.consultant.ru/link/?req=doc&amp;base=LAW&amp;n=454182&amp;dst=100021" TargetMode = "External"/>
	<Relationship Id="rId92" Type="http://schemas.openxmlformats.org/officeDocument/2006/relationships/hyperlink" Target="https://login.consultant.ru/link/?req=doc&amp;base=LAW&amp;n=482484&amp;dst=100140" TargetMode = "External"/>
	<Relationship Id="rId93" Type="http://schemas.openxmlformats.org/officeDocument/2006/relationships/hyperlink" Target="https://login.consultant.ru/link/?req=doc&amp;base=LAW&amp;n=465295&amp;dst=100009" TargetMode = "External"/>
	<Relationship Id="rId94" Type="http://schemas.openxmlformats.org/officeDocument/2006/relationships/hyperlink" Target="https://login.consultant.ru/link/?req=doc&amp;base=LAW&amp;n=461131&amp;dst=100009" TargetMode = "External"/>
	<Relationship Id="rId95" Type="http://schemas.openxmlformats.org/officeDocument/2006/relationships/hyperlink" Target="https://login.consultant.ru/link/?req=doc&amp;base=LAW&amp;n=465294&amp;dst=100009" TargetMode = "External"/>
	<Relationship Id="rId96" Type="http://schemas.openxmlformats.org/officeDocument/2006/relationships/hyperlink" Target="https://login.consultant.ru/link/?req=doc&amp;base=LAW&amp;n=461132&amp;dst=100009" TargetMode = "External"/>
	<Relationship Id="rId97" Type="http://schemas.openxmlformats.org/officeDocument/2006/relationships/hyperlink" Target="https://login.consultant.ru/link/?req=doc&amp;base=LAW&amp;n=482484&amp;dst=100141" TargetMode = "External"/>
	<Relationship Id="rId98" Type="http://schemas.openxmlformats.org/officeDocument/2006/relationships/hyperlink" Target="https://login.consultant.ru/link/?req=doc&amp;base=LAW&amp;n=454130&amp;dst=100039" TargetMode = "External"/>
	<Relationship Id="rId99" Type="http://schemas.openxmlformats.org/officeDocument/2006/relationships/hyperlink" Target="https://login.consultant.ru/link/?req=doc&amp;base=LAW&amp;n=442420&amp;dst=100015" TargetMode = "External"/>
	<Relationship Id="rId100" Type="http://schemas.openxmlformats.org/officeDocument/2006/relationships/hyperlink" Target="https://login.consultant.ru/link/?req=doc&amp;base=LAW&amp;n=442420&amp;dst=100017" TargetMode = "External"/>
	<Relationship Id="rId101" Type="http://schemas.openxmlformats.org/officeDocument/2006/relationships/hyperlink" Target="https://login.consultant.ru/link/?req=doc&amp;base=LAW&amp;n=454182&amp;dst=100037" TargetMode = "External"/>
	<Relationship Id="rId102" Type="http://schemas.openxmlformats.org/officeDocument/2006/relationships/hyperlink" Target="https://login.consultant.ru/link/?req=doc&amp;base=LAW&amp;n=442420&amp;dst=100019" TargetMode = "External"/>
	<Relationship Id="rId103" Type="http://schemas.openxmlformats.org/officeDocument/2006/relationships/hyperlink" Target="https://login.consultant.ru/link/?req=doc&amp;base=LAW&amp;n=454248&amp;dst=100091" TargetMode = "External"/>
	<Relationship Id="rId104" Type="http://schemas.openxmlformats.org/officeDocument/2006/relationships/hyperlink" Target="https://login.consultant.ru/link/?req=doc&amp;base=LAW&amp;n=454113&amp;dst=100289" TargetMode = "External"/>
	<Relationship Id="rId105" Type="http://schemas.openxmlformats.org/officeDocument/2006/relationships/hyperlink" Target="https://login.consultant.ru/link/?req=doc&amp;base=LAW&amp;n=454182&amp;dst=100039" TargetMode = "External"/>
	<Relationship Id="rId106" Type="http://schemas.openxmlformats.org/officeDocument/2006/relationships/hyperlink" Target="https://login.consultant.ru/link/?req=doc&amp;base=LAW&amp;n=454113&amp;dst=100290" TargetMode = "External"/>
	<Relationship Id="rId107" Type="http://schemas.openxmlformats.org/officeDocument/2006/relationships/hyperlink" Target="https://login.consultant.ru/link/?req=doc&amp;base=LAW&amp;n=300837&amp;dst=100086" TargetMode = "External"/>
	<Relationship Id="rId108" Type="http://schemas.openxmlformats.org/officeDocument/2006/relationships/hyperlink" Target="https://login.consultant.ru/link/?req=doc&amp;base=LAW&amp;n=454182&amp;dst=100040" TargetMode = "External"/>
	<Relationship Id="rId109" Type="http://schemas.openxmlformats.org/officeDocument/2006/relationships/hyperlink" Target="https://login.consultant.ru/link/?req=doc&amp;base=LAW&amp;n=442420&amp;dst=100020" TargetMode = "External"/>
	<Relationship Id="rId110" Type="http://schemas.openxmlformats.org/officeDocument/2006/relationships/hyperlink" Target="https://login.consultant.ru/link/?req=doc&amp;base=LAW&amp;n=454182&amp;dst=100044" TargetMode = "External"/>
	<Relationship Id="rId111" Type="http://schemas.openxmlformats.org/officeDocument/2006/relationships/hyperlink" Target="https://login.consultant.ru/link/?req=doc&amp;base=LAW&amp;n=454182&amp;dst=100046" TargetMode = "External"/>
	<Relationship Id="rId112" Type="http://schemas.openxmlformats.org/officeDocument/2006/relationships/hyperlink" Target="https://login.consultant.ru/link/?req=doc&amp;base=LAW&amp;n=454182&amp;dst=100048" TargetMode = "External"/>
	<Relationship Id="rId113" Type="http://schemas.openxmlformats.org/officeDocument/2006/relationships/hyperlink" Target="https://login.consultant.ru/link/?req=doc&amp;base=LAW&amp;n=454182&amp;dst=100050" TargetMode = "External"/>
	<Relationship Id="rId114" Type="http://schemas.openxmlformats.org/officeDocument/2006/relationships/hyperlink" Target="https://login.consultant.ru/link/?req=doc&amp;base=LAW&amp;n=454248&amp;dst=100093" TargetMode = "External"/>
	<Relationship Id="rId115" Type="http://schemas.openxmlformats.org/officeDocument/2006/relationships/hyperlink" Target="https://login.consultant.ru/link/?req=doc&amp;base=LAW&amp;n=454182&amp;dst=100052" TargetMode = "External"/>
	<Relationship Id="rId116" Type="http://schemas.openxmlformats.org/officeDocument/2006/relationships/hyperlink" Target="https://login.consultant.ru/link/?req=doc&amp;base=LAW&amp;n=471227&amp;dst=100048" TargetMode = "External"/>
	<Relationship Id="rId117" Type="http://schemas.openxmlformats.org/officeDocument/2006/relationships/hyperlink" Target="https://login.consultant.ru/link/?req=doc&amp;base=LAW&amp;n=479116&amp;dst=100317" TargetMode = "External"/>
	<Relationship Id="rId118" Type="http://schemas.openxmlformats.org/officeDocument/2006/relationships/hyperlink" Target="https://login.consultant.ru/link/?req=doc&amp;base=LAW&amp;n=454182&amp;dst=100054" TargetMode = "External"/>
	<Relationship Id="rId119" Type="http://schemas.openxmlformats.org/officeDocument/2006/relationships/hyperlink" Target="https://login.consultant.ru/link/?req=doc&amp;base=LAW&amp;n=454182&amp;dst=100056" TargetMode = "External"/>
	<Relationship Id="rId120" Type="http://schemas.openxmlformats.org/officeDocument/2006/relationships/hyperlink" Target="https://login.consultant.ru/link/?req=doc&amp;base=LAW&amp;n=442420&amp;dst=100023" TargetMode = "External"/>
	<Relationship Id="rId121" Type="http://schemas.openxmlformats.org/officeDocument/2006/relationships/hyperlink" Target="https://login.consultant.ru/link/?req=doc&amp;base=LAW&amp;n=454182&amp;dst=100058" TargetMode = "External"/>
	<Relationship Id="rId122" Type="http://schemas.openxmlformats.org/officeDocument/2006/relationships/hyperlink" Target="https://login.consultant.ru/link/?req=doc&amp;base=LAW&amp;n=454130&amp;dst=100045" TargetMode = "External"/>
	<Relationship Id="rId123" Type="http://schemas.openxmlformats.org/officeDocument/2006/relationships/hyperlink" Target="https://login.consultant.ru/link/?req=doc&amp;base=LAW&amp;n=454130&amp;dst=100049" TargetMode = "External"/>
	<Relationship Id="rId124" Type="http://schemas.openxmlformats.org/officeDocument/2006/relationships/hyperlink" Target="https://login.consultant.ru/link/?req=doc&amp;base=LAW&amp;n=442420&amp;dst=100025" TargetMode = "External"/>
	<Relationship Id="rId125" Type="http://schemas.openxmlformats.org/officeDocument/2006/relationships/hyperlink" Target="https://login.consultant.ru/link/?req=doc&amp;base=LAW&amp;n=420264&amp;dst=100011" TargetMode = "External"/>
	<Relationship Id="rId126" Type="http://schemas.openxmlformats.org/officeDocument/2006/relationships/hyperlink" Target="https://login.consultant.ru/link/?req=doc&amp;base=LAW&amp;n=420264&amp;dst=100009" TargetMode = "External"/>
	<Relationship Id="rId127" Type="http://schemas.openxmlformats.org/officeDocument/2006/relationships/hyperlink" Target="https://login.consultant.ru/link/?req=doc&amp;base=LAW&amp;n=454130&amp;dst=100051" TargetMode = "External"/>
	<Relationship Id="rId128" Type="http://schemas.openxmlformats.org/officeDocument/2006/relationships/hyperlink" Target="https://login.consultant.ru/link/?req=doc&amp;base=LAW&amp;n=481376" TargetMode = "External"/>
	<Relationship Id="rId129" Type="http://schemas.openxmlformats.org/officeDocument/2006/relationships/hyperlink" Target="https://login.consultant.ru/link/?req=doc&amp;base=LAW&amp;n=221394&amp;dst=100902" TargetMode = "External"/>
	<Relationship Id="rId130" Type="http://schemas.openxmlformats.org/officeDocument/2006/relationships/hyperlink" Target="https://login.consultant.ru/link/?req=doc&amp;base=LAW&amp;n=454130&amp;dst=100058" TargetMode = "External"/>
	<Relationship Id="rId131" Type="http://schemas.openxmlformats.org/officeDocument/2006/relationships/hyperlink" Target="https://login.consultant.ru/link/?req=doc&amp;base=LAW&amp;n=454182&amp;dst=100059" TargetMode = "External"/>
	<Relationship Id="rId132" Type="http://schemas.openxmlformats.org/officeDocument/2006/relationships/hyperlink" Target="https://login.consultant.ru/link/?req=doc&amp;base=LAW&amp;n=372675&amp;dst=100018" TargetMode = "External"/>
	<Relationship Id="rId133" Type="http://schemas.openxmlformats.org/officeDocument/2006/relationships/hyperlink" Target="https://login.consultant.ru/link/?req=doc&amp;base=LAW&amp;n=442420&amp;dst=100027" TargetMode = "External"/>
	<Relationship Id="rId134" Type="http://schemas.openxmlformats.org/officeDocument/2006/relationships/hyperlink" Target="https://login.consultant.ru/link/?req=doc&amp;base=LAW&amp;n=454182&amp;dst=100061" TargetMode = "External"/>
	<Relationship Id="rId135" Type="http://schemas.openxmlformats.org/officeDocument/2006/relationships/hyperlink" Target="https://login.consultant.ru/link/?req=doc&amp;base=LAW&amp;n=454182&amp;dst=100063" TargetMode = "External"/>
	<Relationship Id="rId136" Type="http://schemas.openxmlformats.org/officeDocument/2006/relationships/hyperlink" Target="https://login.consultant.ru/link/?req=doc&amp;base=LAW&amp;n=454182&amp;dst=100064" TargetMode = "External"/>
	<Relationship Id="rId137" Type="http://schemas.openxmlformats.org/officeDocument/2006/relationships/hyperlink" Target="https://login.consultant.ru/link/?req=doc&amp;base=LAW&amp;n=442420&amp;dst=100030" TargetMode = "External"/>
	<Relationship Id="rId138" Type="http://schemas.openxmlformats.org/officeDocument/2006/relationships/hyperlink" Target="https://login.consultant.ru/link/?req=doc&amp;base=LAW&amp;n=454248&amp;dst=100096" TargetMode = "External"/>
	<Relationship Id="rId139" Type="http://schemas.openxmlformats.org/officeDocument/2006/relationships/hyperlink" Target="https://login.consultant.ru/link/?req=doc&amp;base=LAW&amp;n=454130&amp;dst=100064" TargetMode = "External"/>
	<Relationship Id="rId140" Type="http://schemas.openxmlformats.org/officeDocument/2006/relationships/hyperlink" Target="https://login.consultant.ru/link/?req=doc&amp;base=LAW&amp;n=493064&amp;dst=100025" TargetMode = "External"/>
	<Relationship Id="rId141" Type="http://schemas.openxmlformats.org/officeDocument/2006/relationships/hyperlink" Target="https://login.consultant.ru/link/?req=doc&amp;base=LAW&amp;n=442420&amp;dst=100032" TargetMode = "External"/>
	<Relationship Id="rId142" Type="http://schemas.openxmlformats.org/officeDocument/2006/relationships/hyperlink" Target="https://login.consultant.ru/link/?req=doc&amp;base=LAW&amp;n=454182&amp;dst=100068" TargetMode = "External"/>
	<Relationship Id="rId143" Type="http://schemas.openxmlformats.org/officeDocument/2006/relationships/hyperlink" Target="https://login.consultant.ru/link/?req=doc&amp;base=LAW&amp;n=454182&amp;dst=100069" TargetMode = "External"/>
	<Relationship Id="rId144" Type="http://schemas.openxmlformats.org/officeDocument/2006/relationships/hyperlink" Target="https://login.consultant.ru/link/?req=doc&amp;base=LAW&amp;n=454130&amp;dst=100069" TargetMode = "External"/>
	<Relationship Id="rId145" Type="http://schemas.openxmlformats.org/officeDocument/2006/relationships/hyperlink" Target="https://login.consultant.ru/link/?req=doc&amp;base=LAW&amp;n=454182&amp;dst=100070" TargetMode = "External"/>
	<Relationship Id="rId146" Type="http://schemas.openxmlformats.org/officeDocument/2006/relationships/hyperlink" Target="https://login.consultant.ru/link/?req=doc&amp;base=LAW&amp;n=454113&amp;dst=100297" TargetMode = "External"/>
	<Relationship Id="rId147" Type="http://schemas.openxmlformats.org/officeDocument/2006/relationships/hyperlink" Target="https://login.consultant.ru/link/?req=doc&amp;base=LAW&amp;n=454182&amp;dst=100071" TargetMode = "External"/>
	<Relationship Id="rId148" Type="http://schemas.openxmlformats.org/officeDocument/2006/relationships/hyperlink" Target="https://login.consultant.ru/link/?req=doc&amp;base=LAW&amp;n=454182&amp;dst=100074" TargetMode = "External"/>
	<Relationship Id="rId149" Type="http://schemas.openxmlformats.org/officeDocument/2006/relationships/hyperlink" Target="https://login.consultant.ru/link/?req=doc&amp;base=LAW&amp;n=454182&amp;dst=100076" TargetMode = "External"/>
	<Relationship Id="rId150" Type="http://schemas.openxmlformats.org/officeDocument/2006/relationships/hyperlink" Target="https://login.consultant.ru/link/?req=doc&amp;base=LAW&amp;n=454182&amp;dst=100078" TargetMode = "External"/>
	<Relationship Id="rId151" Type="http://schemas.openxmlformats.org/officeDocument/2006/relationships/hyperlink" Target="https://login.consultant.ru/link/?req=doc&amp;base=LAW&amp;n=481366&amp;dst=100419" TargetMode = "External"/>
	<Relationship Id="rId152" Type="http://schemas.openxmlformats.org/officeDocument/2006/relationships/hyperlink" Target="https://login.consultant.ru/link/?req=doc&amp;base=LAW&amp;n=489360&amp;dst=100015" TargetMode = "External"/>
	<Relationship Id="rId153" Type="http://schemas.openxmlformats.org/officeDocument/2006/relationships/hyperlink" Target="https://login.consultant.ru/link/?req=doc&amp;base=LAW&amp;n=454113&amp;dst=100307" TargetMode = "External"/>
	<Relationship Id="rId154" Type="http://schemas.openxmlformats.org/officeDocument/2006/relationships/hyperlink" Target="https://login.consultant.ru/link/?req=doc&amp;base=LAW&amp;n=454182&amp;dst=100080" TargetMode = "External"/>
	<Relationship Id="rId155" Type="http://schemas.openxmlformats.org/officeDocument/2006/relationships/hyperlink" Target="https://login.consultant.ru/link/?req=doc&amp;base=LAW&amp;n=494627&amp;dst=100078" TargetMode = "External"/>
	<Relationship Id="rId156" Type="http://schemas.openxmlformats.org/officeDocument/2006/relationships/hyperlink" Target="https://login.consultant.ru/link/?req=doc&amp;base=LAW&amp;n=405756&amp;dst=100214" TargetMode = "External"/>
	<Relationship Id="rId157" Type="http://schemas.openxmlformats.org/officeDocument/2006/relationships/hyperlink" Target="https://login.consultant.ru/link/?req=doc&amp;base=LAW&amp;n=442420&amp;dst=100036" TargetMode = "External"/>
	<Relationship Id="rId158" Type="http://schemas.openxmlformats.org/officeDocument/2006/relationships/hyperlink" Target="https://login.consultant.ru/link/?req=doc&amp;base=LAW&amp;n=494627&amp;dst=100079" TargetMode = "External"/>
	<Relationship Id="rId159" Type="http://schemas.openxmlformats.org/officeDocument/2006/relationships/hyperlink" Target="https://login.consultant.ru/link/?req=doc&amp;base=LAW&amp;n=454182&amp;dst=100081" TargetMode = "External"/>
	<Relationship Id="rId160" Type="http://schemas.openxmlformats.org/officeDocument/2006/relationships/hyperlink" Target="https://login.consultant.ru/link/?req=doc&amp;base=LAW&amp;n=442420&amp;dst=100037" TargetMode = "External"/>
	<Relationship Id="rId161" Type="http://schemas.openxmlformats.org/officeDocument/2006/relationships/hyperlink" Target="https://login.consultant.ru/link/?req=doc&amp;base=LAW&amp;n=442420&amp;dst=100038" TargetMode = "External"/>
	<Relationship Id="rId162" Type="http://schemas.openxmlformats.org/officeDocument/2006/relationships/hyperlink" Target="https://login.consultant.ru/link/?req=doc&amp;base=LAW&amp;n=464084&amp;dst=100054" TargetMode = "External"/>
	<Relationship Id="rId163" Type="http://schemas.openxmlformats.org/officeDocument/2006/relationships/hyperlink" Target="https://login.consultant.ru/link/?req=doc&amp;base=LAW&amp;n=481407&amp;dst=98" TargetMode = "External"/>
	<Relationship Id="rId164" Type="http://schemas.openxmlformats.org/officeDocument/2006/relationships/hyperlink" Target="https://login.consultant.ru/link/?req=doc&amp;base=LAW&amp;n=442420&amp;dst=100040" TargetMode = "External"/>
	<Relationship Id="rId165" Type="http://schemas.openxmlformats.org/officeDocument/2006/relationships/hyperlink" Target="https://login.consultant.ru/link/?req=doc&amp;base=LAW&amp;n=454182&amp;dst=100082" TargetMode = "External"/>
	<Relationship Id="rId166" Type="http://schemas.openxmlformats.org/officeDocument/2006/relationships/hyperlink" Target="https://login.consultant.ru/link/?req=doc&amp;base=LAW&amp;n=372675&amp;dst=100021" TargetMode = "External"/>
	<Relationship Id="rId167" Type="http://schemas.openxmlformats.org/officeDocument/2006/relationships/hyperlink" Target="https://login.consultant.ru/link/?req=doc&amp;base=LAW&amp;n=454130&amp;dst=100070" TargetMode = "External"/>
	<Relationship Id="rId168" Type="http://schemas.openxmlformats.org/officeDocument/2006/relationships/hyperlink" Target="https://login.consultant.ru/link/?req=doc&amp;base=LAW&amp;n=454204&amp;dst=100015" TargetMode = "External"/>
	<Relationship Id="rId169" Type="http://schemas.openxmlformats.org/officeDocument/2006/relationships/hyperlink" Target="https://login.consultant.ru/link/?req=doc&amp;base=LAW&amp;n=454204&amp;dst=100482" TargetMode = "External"/>
	<Relationship Id="rId170" Type="http://schemas.openxmlformats.org/officeDocument/2006/relationships/hyperlink" Target="https://login.consultant.ru/link/?req=doc&amp;base=LAW&amp;n=454182&amp;dst=100084" TargetMode = "External"/>
	<Relationship Id="rId171" Type="http://schemas.openxmlformats.org/officeDocument/2006/relationships/hyperlink" Target="https://login.consultant.ru/link/?req=doc&amp;base=LAW&amp;n=372675&amp;dst=100027" TargetMode = "External"/>
	<Relationship Id="rId172" Type="http://schemas.openxmlformats.org/officeDocument/2006/relationships/hyperlink" Target="https://login.consultant.ru/link/?req=doc&amp;base=LAW&amp;n=494627&amp;dst=100084" TargetMode = "External"/>
	<Relationship Id="rId173" Type="http://schemas.openxmlformats.org/officeDocument/2006/relationships/hyperlink" Target="https://login.consultant.ru/link/?req=doc&amp;base=LAW&amp;n=442420&amp;dst=100043" TargetMode = "External"/>
	<Relationship Id="rId174" Type="http://schemas.openxmlformats.org/officeDocument/2006/relationships/hyperlink" Target="https://login.consultant.ru/link/?req=doc&amp;base=LAW&amp;n=442420&amp;dst=100045" TargetMode = "External"/>
	<Relationship Id="rId175" Type="http://schemas.openxmlformats.org/officeDocument/2006/relationships/hyperlink" Target="https://login.consultant.ru/link/?req=doc&amp;base=LAW&amp;n=454182&amp;dst=100087" TargetMode = "External"/>
	<Relationship Id="rId176" Type="http://schemas.openxmlformats.org/officeDocument/2006/relationships/hyperlink" Target="https://login.consultant.ru/link/?req=doc&amp;base=LAW&amp;n=454130&amp;dst=100071" TargetMode = "External"/>
	<Relationship Id="rId177" Type="http://schemas.openxmlformats.org/officeDocument/2006/relationships/hyperlink" Target="https://login.consultant.ru/link/?req=doc&amp;base=LAW&amp;n=454130&amp;dst=100074" TargetMode = "External"/>
	<Relationship Id="rId178" Type="http://schemas.openxmlformats.org/officeDocument/2006/relationships/hyperlink" Target="https://login.consultant.ru/link/?req=doc&amp;base=LAW&amp;n=481376&amp;dst=401" TargetMode = "External"/>
	<Relationship Id="rId179" Type="http://schemas.openxmlformats.org/officeDocument/2006/relationships/hyperlink" Target="https://login.consultant.ru/link/?req=doc&amp;base=LAW&amp;n=221394&amp;dst=100903" TargetMode = "External"/>
	<Relationship Id="rId180" Type="http://schemas.openxmlformats.org/officeDocument/2006/relationships/hyperlink" Target="https://login.consultant.ru/link/?req=doc&amp;base=LAW&amp;n=493188" TargetMode = "External"/>
	<Relationship Id="rId181" Type="http://schemas.openxmlformats.org/officeDocument/2006/relationships/hyperlink" Target="https://login.consultant.ru/link/?req=doc&amp;base=LAW&amp;n=454182&amp;dst=100088" TargetMode = "External"/>
	<Relationship Id="rId182" Type="http://schemas.openxmlformats.org/officeDocument/2006/relationships/hyperlink" Target="https://login.consultant.ru/link/?req=doc&amp;base=LAW&amp;n=454182&amp;dst=100089" TargetMode = "External"/>
	<Relationship Id="rId183" Type="http://schemas.openxmlformats.org/officeDocument/2006/relationships/hyperlink" Target="https://login.consultant.ru/link/?req=doc&amp;base=LAW&amp;n=454182&amp;dst=100089" TargetMode = "External"/>
	<Relationship Id="rId184" Type="http://schemas.openxmlformats.org/officeDocument/2006/relationships/hyperlink" Target="https://login.consultant.ru/link/?req=doc&amp;base=LAW&amp;n=474003&amp;dst=100007" TargetMode = "External"/>
	<Relationship Id="rId185" Type="http://schemas.openxmlformats.org/officeDocument/2006/relationships/hyperlink" Target="https://login.consultant.ru/link/?req=doc&amp;base=LAW&amp;n=463435&amp;dst=100009" TargetMode = "External"/>
	<Relationship Id="rId186" Type="http://schemas.openxmlformats.org/officeDocument/2006/relationships/hyperlink" Target="https://login.consultant.ru/link/?req=doc&amp;base=LAW&amp;n=464592&amp;dst=100009" TargetMode = "External"/>
	<Relationship Id="rId187" Type="http://schemas.openxmlformats.org/officeDocument/2006/relationships/hyperlink" Target="https://login.consultant.ru/link/?req=doc&amp;base=LAW&amp;n=454182&amp;dst=100089" TargetMode = "External"/>
	<Relationship Id="rId188" Type="http://schemas.openxmlformats.org/officeDocument/2006/relationships/hyperlink" Target="https://login.consultant.ru/link/?req=doc&amp;base=LAW&amp;n=456019&amp;dst=100009" TargetMode = "External"/>
	<Relationship Id="rId189" Type="http://schemas.openxmlformats.org/officeDocument/2006/relationships/hyperlink" Target="https://login.consultant.ru/link/?req=doc&amp;base=LAW&amp;n=454182&amp;dst=100089" TargetMode = "External"/>
	<Relationship Id="rId190" Type="http://schemas.openxmlformats.org/officeDocument/2006/relationships/hyperlink" Target="https://login.consultant.ru/link/?req=doc&amp;base=LAW&amp;n=456400&amp;dst=100009" TargetMode = "External"/>
	<Relationship Id="rId191" Type="http://schemas.openxmlformats.org/officeDocument/2006/relationships/hyperlink" Target="https://login.consultant.ru/link/?req=doc&amp;base=LAW&amp;n=454182&amp;dst=100089" TargetMode = "External"/>
	<Relationship Id="rId192" Type="http://schemas.openxmlformats.org/officeDocument/2006/relationships/hyperlink" Target="https://login.consultant.ru/link/?req=doc&amp;base=LAW&amp;n=456396&amp;dst=100005" TargetMode = "External"/>
	<Relationship Id="rId193" Type="http://schemas.openxmlformats.org/officeDocument/2006/relationships/hyperlink" Target="https://login.consultant.ru/link/?req=doc&amp;base=LAW&amp;n=461129&amp;dst=100009" TargetMode = "External"/>
	<Relationship Id="rId194" Type="http://schemas.openxmlformats.org/officeDocument/2006/relationships/hyperlink" Target="https://login.consultant.ru/link/?req=doc&amp;base=LAW&amp;n=464591" TargetMode = "External"/>
	<Relationship Id="rId195" Type="http://schemas.openxmlformats.org/officeDocument/2006/relationships/hyperlink" Target="https://login.consultant.ru/link/?req=doc&amp;base=LAW&amp;n=454182&amp;dst=100089" TargetMode = "External"/>
	<Relationship Id="rId196" Type="http://schemas.openxmlformats.org/officeDocument/2006/relationships/hyperlink" Target="https://login.consultant.ru/link/?req=doc&amp;base=LAW&amp;n=474003&amp;dst=100007" TargetMode = "External"/>
	<Relationship Id="rId197" Type="http://schemas.openxmlformats.org/officeDocument/2006/relationships/hyperlink" Target="https://login.consultant.ru/link/?req=doc&amp;base=LAW&amp;n=454130&amp;dst=100082" TargetMode = "External"/>
	<Relationship Id="rId198" Type="http://schemas.openxmlformats.org/officeDocument/2006/relationships/hyperlink" Target="https://login.consultant.ru/link/?req=doc&amp;base=LAW&amp;n=482484&amp;dst=100142" TargetMode = "External"/>
	<Relationship Id="rId199" Type="http://schemas.openxmlformats.org/officeDocument/2006/relationships/hyperlink" Target="https://login.consultant.ru/link/?req=doc&amp;base=LAW&amp;n=454130&amp;dst=100088" TargetMode = "External"/>
	<Relationship Id="rId200" Type="http://schemas.openxmlformats.org/officeDocument/2006/relationships/hyperlink" Target="https://login.consultant.ru/link/?req=doc&amp;base=LAW&amp;n=482484&amp;dst=100143" TargetMode = "External"/>
	<Relationship Id="rId201" Type="http://schemas.openxmlformats.org/officeDocument/2006/relationships/hyperlink" Target="https://login.consultant.ru/link/?req=doc&amp;base=LAW&amp;n=454130&amp;dst=100091" TargetMode = "External"/>
	<Relationship Id="rId202" Type="http://schemas.openxmlformats.org/officeDocument/2006/relationships/hyperlink" Target="https://login.consultant.ru/link/?req=doc&amp;base=LAW&amp;n=454130&amp;dst=100097" TargetMode = "External"/>
	<Relationship Id="rId203" Type="http://schemas.openxmlformats.org/officeDocument/2006/relationships/hyperlink" Target="https://login.consultant.ru/link/?req=doc&amp;base=LAW&amp;n=480999&amp;dst=523" TargetMode = "External"/>
	<Relationship Id="rId204" Type="http://schemas.openxmlformats.org/officeDocument/2006/relationships/hyperlink" Target="https://login.consultant.ru/link/?req=doc&amp;base=LAW&amp;n=421195&amp;dst=100067" TargetMode = "External"/>
	<Relationship Id="rId205" Type="http://schemas.openxmlformats.org/officeDocument/2006/relationships/hyperlink" Target="https://login.consultant.ru/link/?req=doc&amp;base=LAW&amp;n=329985&amp;dst=100011" TargetMode = "External"/>
	<Relationship Id="rId206" Type="http://schemas.openxmlformats.org/officeDocument/2006/relationships/hyperlink" Target="https://login.consultant.ru/link/?req=doc&amp;base=LAW&amp;n=454130&amp;dst=100099" TargetMode = "External"/>
	<Relationship Id="rId207" Type="http://schemas.openxmlformats.org/officeDocument/2006/relationships/hyperlink" Target="https://login.consultant.ru/link/?req=doc&amp;base=LAW&amp;n=454130&amp;dst=100102" TargetMode = "External"/>
	<Relationship Id="rId208" Type="http://schemas.openxmlformats.org/officeDocument/2006/relationships/hyperlink" Target="https://login.consultant.ru/link/?req=doc&amp;base=LAW&amp;n=421195&amp;dst=100072" TargetMode = "External"/>
	<Relationship Id="rId209" Type="http://schemas.openxmlformats.org/officeDocument/2006/relationships/hyperlink" Target="https://login.consultant.ru/link/?req=doc&amp;base=LAW&amp;n=454182&amp;dst=100162" TargetMode = "External"/>
	<Relationship Id="rId210" Type="http://schemas.openxmlformats.org/officeDocument/2006/relationships/hyperlink" Target="https://login.consultant.ru/link/?req=doc&amp;base=LAW&amp;n=454130&amp;dst=100103" TargetMode = "External"/>
	<Relationship Id="rId211" Type="http://schemas.openxmlformats.org/officeDocument/2006/relationships/hyperlink" Target="https://login.consultant.ru/link/?req=doc&amp;base=LAW&amp;n=482484&amp;dst=100145" TargetMode = "External"/>
	<Relationship Id="rId212" Type="http://schemas.openxmlformats.org/officeDocument/2006/relationships/hyperlink" Target="https://login.consultant.ru/link/?req=doc&amp;base=LAW&amp;n=482484&amp;dst=100146" TargetMode = "External"/>
	<Relationship Id="rId213" Type="http://schemas.openxmlformats.org/officeDocument/2006/relationships/hyperlink" Target="https://login.consultant.ru/link/?req=doc&amp;base=LAW&amp;n=421195&amp;dst=100077" TargetMode = "External"/>
	<Relationship Id="rId214" Type="http://schemas.openxmlformats.org/officeDocument/2006/relationships/hyperlink" Target="https://login.consultant.ru/link/?req=doc&amp;base=LAW&amp;n=482484&amp;dst=100147" TargetMode = "External"/>
	<Relationship Id="rId215" Type="http://schemas.openxmlformats.org/officeDocument/2006/relationships/hyperlink" Target="https://login.consultant.ru/link/?req=doc&amp;base=LAW&amp;n=421195&amp;dst=100079" TargetMode = "External"/>
	<Relationship Id="rId216" Type="http://schemas.openxmlformats.org/officeDocument/2006/relationships/hyperlink" Target="https://login.consultant.ru/link/?req=doc&amp;base=LAW&amp;n=421195&amp;dst=100080" TargetMode = "External"/>
	<Relationship Id="rId217" Type="http://schemas.openxmlformats.org/officeDocument/2006/relationships/hyperlink" Target="https://login.consultant.ru/link/?req=doc&amp;base=LAW&amp;n=421024&amp;dst=100011" TargetMode = "External"/>
	<Relationship Id="rId218" Type="http://schemas.openxmlformats.org/officeDocument/2006/relationships/hyperlink" Target="https://login.consultant.ru/link/?req=doc&amp;base=LAW&amp;n=482484&amp;dst=100149" TargetMode = "External"/>
	<Relationship Id="rId219" Type="http://schemas.openxmlformats.org/officeDocument/2006/relationships/hyperlink" Target="https://login.consultant.ru/link/?req=doc&amp;base=LAW&amp;n=381495&amp;dst=100320" TargetMode = "External"/>
	<Relationship Id="rId220" Type="http://schemas.openxmlformats.org/officeDocument/2006/relationships/hyperlink" Target="https://login.consultant.ru/link/?req=doc&amp;base=LAW&amp;n=482484&amp;dst=100150" TargetMode = "External"/>
	<Relationship Id="rId221" Type="http://schemas.openxmlformats.org/officeDocument/2006/relationships/hyperlink" Target="https://login.consultant.ru/link/?req=doc&amp;base=LAW&amp;n=421195&amp;dst=100082" TargetMode = "External"/>
	<Relationship Id="rId222" Type="http://schemas.openxmlformats.org/officeDocument/2006/relationships/hyperlink" Target="https://login.consultant.ru/link/?req=doc&amp;base=LAW&amp;n=454130&amp;dst=100110" TargetMode = "External"/>
	<Relationship Id="rId223" Type="http://schemas.openxmlformats.org/officeDocument/2006/relationships/hyperlink" Target="https://login.consultant.ru/link/?req=doc&amp;base=LAW&amp;n=482484&amp;dst=100152" TargetMode = "External"/>
	<Relationship Id="rId224" Type="http://schemas.openxmlformats.org/officeDocument/2006/relationships/hyperlink" Target="https://login.consultant.ru/link/?req=doc&amp;base=LAW&amp;n=482484&amp;dst=100153" TargetMode = "External"/>
	<Relationship Id="rId225" Type="http://schemas.openxmlformats.org/officeDocument/2006/relationships/hyperlink" Target="https://login.consultant.ru/link/?req=doc&amp;base=LAW&amp;n=209863&amp;dst=100010" TargetMode = "External"/>
	<Relationship Id="rId226" Type="http://schemas.openxmlformats.org/officeDocument/2006/relationships/hyperlink" Target="https://login.consultant.ru/link/?req=doc&amp;base=LAW&amp;n=482484&amp;dst=100154" TargetMode = "External"/>
	<Relationship Id="rId227" Type="http://schemas.openxmlformats.org/officeDocument/2006/relationships/hyperlink" Target="https://login.consultant.ru/link/?req=doc&amp;base=LAW&amp;n=454130&amp;dst=100119" TargetMode = "External"/>
	<Relationship Id="rId228" Type="http://schemas.openxmlformats.org/officeDocument/2006/relationships/hyperlink" Target="https://login.consultant.ru/link/?req=doc&amp;base=LAW&amp;n=209863&amp;dst=100014" TargetMode = "External"/>
	<Relationship Id="rId229" Type="http://schemas.openxmlformats.org/officeDocument/2006/relationships/hyperlink" Target="https://login.consultant.ru/link/?req=doc&amp;base=LAW&amp;n=209863&amp;dst=100016" TargetMode = "External"/>
	<Relationship Id="rId230" Type="http://schemas.openxmlformats.org/officeDocument/2006/relationships/hyperlink" Target="https://login.consultant.ru/link/?req=doc&amp;base=LAW&amp;n=454130&amp;dst=100206" TargetMode = "External"/>
	<Relationship Id="rId231" Type="http://schemas.openxmlformats.org/officeDocument/2006/relationships/hyperlink" Target="https://login.consultant.ru/link/?req=doc&amp;base=LAW&amp;n=454130&amp;dst=100121" TargetMode = "External"/>
	<Relationship Id="rId232" Type="http://schemas.openxmlformats.org/officeDocument/2006/relationships/hyperlink" Target="https://login.consultant.ru/link/?req=doc&amp;base=LAW&amp;n=479116&amp;dst=100318" TargetMode = "External"/>
	<Relationship Id="rId233" Type="http://schemas.openxmlformats.org/officeDocument/2006/relationships/hyperlink" Target="https://login.consultant.ru/link/?req=doc&amp;base=LAW&amp;n=493064&amp;dst=100027" TargetMode = "External"/>
	<Relationship Id="rId234" Type="http://schemas.openxmlformats.org/officeDocument/2006/relationships/hyperlink" Target="https://login.consultant.ru/link/?req=doc&amp;base=LAW&amp;n=490476&amp;dst=100015" TargetMode = "External"/>
	<Relationship Id="rId235" Type="http://schemas.openxmlformats.org/officeDocument/2006/relationships/hyperlink" Target="https://login.consultant.ru/link/?req=doc&amp;base=LAW&amp;n=482484&amp;dst=100156" TargetMode = "External"/>
	<Relationship Id="rId236" Type="http://schemas.openxmlformats.org/officeDocument/2006/relationships/hyperlink" Target="https://login.consultant.ru/link/?req=doc&amp;base=LAW&amp;n=482556&amp;dst=100011" TargetMode = "External"/>
	<Relationship Id="rId237" Type="http://schemas.openxmlformats.org/officeDocument/2006/relationships/hyperlink" Target="https://login.consultant.ru/link/?req=doc&amp;base=LAW&amp;n=482484&amp;dst=100157" TargetMode = "External"/>
	<Relationship Id="rId238" Type="http://schemas.openxmlformats.org/officeDocument/2006/relationships/hyperlink" Target="https://login.consultant.ru/link/?req=doc&amp;base=LAW&amp;n=482556&amp;dst=100012" TargetMode = "External"/>
	<Relationship Id="rId239" Type="http://schemas.openxmlformats.org/officeDocument/2006/relationships/hyperlink" Target="https://login.consultant.ru/link/?req=doc&amp;base=LAW&amp;n=492068&amp;dst=1214" TargetMode = "External"/>
	<Relationship Id="rId240" Type="http://schemas.openxmlformats.org/officeDocument/2006/relationships/hyperlink" Target="https://login.consultant.ru/link/?req=doc&amp;base=LAW&amp;n=472776&amp;dst=100116" TargetMode = "External"/>
	<Relationship Id="rId241" Type="http://schemas.openxmlformats.org/officeDocument/2006/relationships/hyperlink" Target="https://login.consultant.ru/link/?req=doc&amp;base=LAW&amp;n=492068&amp;dst=1214" TargetMode = "External"/>
	<Relationship Id="rId242" Type="http://schemas.openxmlformats.org/officeDocument/2006/relationships/hyperlink" Target="https://login.consultant.ru/link/?req=doc&amp;base=LAW&amp;n=472776&amp;dst=100118" TargetMode = "External"/>
	<Relationship Id="rId243" Type="http://schemas.openxmlformats.org/officeDocument/2006/relationships/hyperlink" Target="https://login.consultant.ru/link/?req=doc&amp;base=LAW&amp;n=492068&amp;dst=1214" TargetMode = "External"/>
	<Relationship Id="rId244" Type="http://schemas.openxmlformats.org/officeDocument/2006/relationships/hyperlink" Target="https://login.consultant.ru/link/?req=doc&amp;base=LAW&amp;n=472776&amp;dst=100120" TargetMode = "External"/>
	<Relationship Id="rId245" Type="http://schemas.openxmlformats.org/officeDocument/2006/relationships/hyperlink" Target="https://login.consultant.ru/link/?req=doc&amp;base=LAW&amp;n=495001" TargetMode = "External"/>
	<Relationship Id="rId246" Type="http://schemas.openxmlformats.org/officeDocument/2006/relationships/hyperlink" Target="https://login.consultant.ru/link/?req=doc&amp;base=LAW&amp;n=482556&amp;dst=100013" TargetMode = "External"/>
	<Relationship Id="rId247" Type="http://schemas.openxmlformats.org/officeDocument/2006/relationships/hyperlink" Target="https://login.consultant.ru/link/?req=doc&amp;base=LAW&amp;n=495001" TargetMode = "External"/>
	<Relationship Id="rId248" Type="http://schemas.openxmlformats.org/officeDocument/2006/relationships/hyperlink" Target="https://login.consultant.ru/link/?req=doc&amp;base=LAW&amp;n=495001" TargetMode = "External"/>
	<Relationship Id="rId249" Type="http://schemas.openxmlformats.org/officeDocument/2006/relationships/hyperlink" Target="https://login.consultant.ru/link/?req=doc&amp;base=LAW&amp;n=493064&amp;dst=100037" TargetMode = "External"/>
	<Relationship Id="rId250" Type="http://schemas.openxmlformats.org/officeDocument/2006/relationships/hyperlink" Target="https://login.consultant.ru/link/?req=doc&amp;base=LAW&amp;n=495001" TargetMode = "External"/>
	<Relationship Id="rId251" Type="http://schemas.openxmlformats.org/officeDocument/2006/relationships/hyperlink" Target="https://login.consultant.ru/link/?req=doc&amp;base=LAW&amp;n=446159&amp;dst=100562" TargetMode = "External"/>
	<Relationship Id="rId252" Type="http://schemas.openxmlformats.org/officeDocument/2006/relationships/hyperlink" Target="https://login.consultant.ru/link/?req=doc&amp;base=LAW&amp;n=479116&amp;dst=100351" TargetMode = "External"/>
	<Relationship Id="rId253" Type="http://schemas.openxmlformats.org/officeDocument/2006/relationships/hyperlink" Target="https://login.consultant.ru/link/?req=doc&amp;base=LAW&amp;n=440507&amp;dst=100216" TargetMode = "External"/>
	<Relationship Id="rId254" Type="http://schemas.openxmlformats.org/officeDocument/2006/relationships/hyperlink" Target="https://login.consultant.ru/link/?req=doc&amp;base=LAW&amp;n=479116&amp;dst=100352" TargetMode = "External"/>
	<Relationship Id="rId255" Type="http://schemas.openxmlformats.org/officeDocument/2006/relationships/hyperlink" Target="https://login.consultant.ru/link/?req=doc&amp;base=LAW&amp;n=446159&amp;dst=100569" TargetMode = "External"/>
	<Relationship Id="rId256" Type="http://schemas.openxmlformats.org/officeDocument/2006/relationships/hyperlink" Target="https://login.consultant.ru/link/?req=doc&amp;base=LAW&amp;n=479116&amp;dst=100353" TargetMode = "External"/>
	<Relationship Id="rId257" Type="http://schemas.openxmlformats.org/officeDocument/2006/relationships/hyperlink" Target="https://login.consultant.ru/link/?req=doc&amp;base=LAW&amp;n=465923&amp;dst=100030" TargetMode = "External"/>
	<Relationship Id="rId258" Type="http://schemas.openxmlformats.org/officeDocument/2006/relationships/hyperlink" Target="https://login.consultant.ru/link/?req=doc&amp;base=LAW&amp;n=465923&amp;dst=100012" TargetMode = "External"/>
	<Relationship Id="rId259" Type="http://schemas.openxmlformats.org/officeDocument/2006/relationships/hyperlink" Target="https://login.consultant.ru/link/?req=doc&amp;base=LAW&amp;n=446159&amp;dst=100570" TargetMode = "External"/>
	<Relationship Id="rId260" Type="http://schemas.openxmlformats.org/officeDocument/2006/relationships/hyperlink" Target="https://login.consultant.ru/link/?req=doc&amp;base=LAW&amp;n=442420&amp;dst=100051" TargetMode = "External"/>
	<Relationship Id="rId261" Type="http://schemas.openxmlformats.org/officeDocument/2006/relationships/hyperlink" Target="https://login.consultant.ru/link/?req=doc&amp;base=LAW&amp;n=446159&amp;dst=100571" TargetMode = "External"/>
	<Relationship Id="rId262" Type="http://schemas.openxmlformats.org/officeDocument/2006/relationships/hyperlink" Target="https://login.consultant.ru/link/?req=doc&amp;base=LAW&amp;n=408364&amp;dst=100013" TargetMode = "External"/>
	<Relationship Id="rId263" Type="http://schemas.openxmlformats.org/officeDocument/2006/relationships/hyperlink" Target="https://login.consultant.ru/link/?req=doc&amp;base=LAW&amp;n=408364&amp;dst=100250" TargetMode = "External"/>
	<Relationship Id="rId264" Type="http://schemas.openxmlformats.org/officeDocument/2006/relationships/hyperlink" Target="https://login.consultant.ru/link/?req=doc&amp;base=LAW&amp;n=408164&amp;dst=100010" TargetMode = "External"/>
	<Relationship Id="rId265" Type="http://schemas.openxmlformats.org/officeDocument/2006/relationships/hyperlink" Target="https://login.consultant.ru/link/?req=doc&amp;base=LAW&amp;n=408364&amp;dst=100315" TargetMode = "External"/>
	<Relationship Id="rId266" Type="http://schemas.openxmlformats.org/officeDocument/2006/relationships/hyperlink" Target="https://login.consultant.ru/link/?req=doc&amp;base=LAW&amp;n=479116&amp;dst=100354" TargetMode = "External"/>
	<Relationship Id="rId267" Type="http://schemas.openxmlformats.org/officeDocument/2006/relationships/hyperlink" Target="https://login.consultant.ru/link/?req=doc&amp;base=LAW&amp;n=442420&amp;dst=100052" TargetMode = "External"/>
	<Relationship Id="rId268" Type="http://schemas.openxmlformats.org/officeDocument/2006/relationships/hyperlink" Target="https://login.consultant.ru/link/?req=doc&amp;base=LAW&amp;n=446159&amp;dst=100572" TargetMode = "External"/>
	<Relationship Id="rId269" Type="http://schemas.openxmlformats.org/officeDocument/2006/relationships/hyperlink" Target="https://login.consultant.ru/link/?req=doc&amp;base=LAW&amp;n=454130&amp;dst=100125" TargetMode = "External"/>
	<Relationship Id="rId270" Type="http://schemas.openxmlformats.org/officeDocument/2006/relationships/hyperlink" Target="https://login.consultant.ru/link/?req=doc&amp;base=LAW&amp;n=479116&amp;dst=100355" TargetMode = "External"/>
	<Relationship Id="rId271" Type="http://schemas.openxmlformats.org/officeDocument/2006/relationships/hyperlink" Target="https://login.consultant.ru/link/?req=doc&amp;base=LAW&amp;n=90827&amp;dst=100015" TargetMode = "External"/>
	<Relationship Id="rId272" Type="http://schemas.openxmlformats.org/officeDocument/2006/relationships/hyperlink" Target="https://login.consultant.ru/link/?req=doc&amp;base=LAW&amp;n=479116&amp;dst=100356" TargetMode = "External"/>
	<Relationship Id="rId273" Type="http://schemas.openxmlformats.org/officeDocument/2006/relationships/hyperlink" Target="https://login.consultant.ru/link/?req=doc&amp;base=LAW&amp;n=446159&amp;dst=100575" TargetMode = "External"/>
	<Relationship Id="rId274" Type="http://schemas.openxmlformats.org/officeDocument/2006/relationships/hyperlink" Target="https://login.consultant.ru/link/?req=doc&amp;base=LAW&amp;n=453329&amp;dst=100089" TargetMode = "External"/>
	<Relationship Id="rId275" Type="http://schemas.openxmlformats.org/officeDocument/2006/relationships/hyperlink" Target="https://login.consultant.ru/link/?req=doc&amp;base=LAW&amp;n=495184&amp;dst=101730" TargetMode = "External"/>
	<Relationship Id="rId276" Type="http://schemas.openxmlformats.org/officeDocument/2006/relationships/hyperlink" Target="https://login.consultant.ru/link/?req=doc&amp;base=LAW&amp;n=440511&amp;dst=100073" TargetMode = "External"/>
	<Relationship Id="rId277" Type="http://schemas.openxmlformats.org/officeDocument/2006/relationships/hyperlink" Target="https://login.consultant.ru/link/?req=doc&amp;base=LAW&amp;n=2875" TargetMode = "External"/>
	<Relationship Id="rId278" Type="http://schemas.openxmlformats.org/officeDocument/2006/relationships/hyperlink" Target="https://login.consultant.ru/link/?req=doc&amp;base=LAW&amp;n=453320&amp;dst=100817" TargetMode = "External"/>
	<Relationship Id="rId279" Type="http://schemas.openxmlformats.org/officeDocument/2006/relationships/hyperlink" Target="https://login.consultant.ru/link/?req=doc&amp;base=LAW&amp;n=440511&amp;dst=100074" TargetMode = "External"/>
	<Relationship Id="rId280" Type="http://schemas.openxmlformats.org/officeDocument/2006/relationships/hyperlink" Target="https://login.consultant.ru/link/?req=doc&amp;base=LAW&amp;n=454182&amp;dst=100164" TargetMode = "External"/>
	<Relationship Id="rId281" Type="http://schemas.openxmlformats.org/officeDocument/2006/relationships/hyperlink" Target="https://login.consultant.ru/link/?req=doc&amp;base=LAW&amp;n=453651&amp;dst=100009" TargetMode = "External"/>
	<Relationship Id="rId282" Type="http://schemas.openxmlformats.org/officeDocument/2006/relationships/hyperlink" Target="https://login.consultant.ru/link/?req=doc&amp;base=LAW&amp;n=481305" TargetMode = "External"/>
	<Relationship Id="rId283" Type="http://schemas.openxmlformats.org/officeDocument/2006/relationships/hyperlink" Target="https://login.consultant.ru/link/?req=doc&amp;base=LAW&amp;n=480786" TargetMode = "External"/>
	<Relationship Id="rId284" Type="http://schemas.openxmlformats.org/officeDocument/2006/relationships/hyperlink" Target="https://login.consultant.ru/link/?req=doc&amp;base=LAW&amp;n=480786" TargetMode = "External"/>
	<Relationship Id="rId285" Type="http://schemas.openxmlformats.org/officeDocument/2006/relationships/hyperlink" Target="https://login.consultant.ru/link/?req=doc&amp;base=LAW&amp;n=454182&amp;dst=100181" TargetMode = "External"/>
	<Relationship Id="rId286" Type="http://schemas.openxmlformats.org/officeDocument/2006/relationships/hyperlink" Target="https://login.consultant.ru/link/?req=doc&amp;base=LAW&amp;n=480786" TargetMode = "External"/>
	<Relationship Id="rId287" Type="http://schemas.openxmlformats.org/officeDocument/2006/relationships/hyperlink" Target="https://login.consultant.ru/link/?req=doc&amp;base=LAW&amp;n=210227&amp;dst=100541" TargetMode = "External"/>
	<Relationship Id="rId288" Type="http://schemas.openxmlformats.org/officeDocument/2006/relationships/hyperlink" Target="https://login.consultant.ru/link/?req=doc&amp;base=LAW&amp;n=180284&amp;dst=100017" TargetMode = "External"/>
	<Relationship Id="rId289" Type="http://schemas.openxmlformats.org/officeDocument/2006/relationships/hyperlink" Target="https://login.consultant.ru/link/?req=doc&amp;base=LAW&amp;n=442420" TargetMode = "External"/>
	<Relationship Id="rId290" Type="http://schemas.openxmlformats.org/officeDocument/2006/relationships/hyperlink" Target="https://login.consultant.ru/link/?req=doc&amp;base=LAW&amp;n=442420&amp;dst=100055" TargetMode = "External"/>
	<Relationship Id="rId291" Type="http://schemas.openxmlformats.org/officeDocument/2006/relationships/hyperlink" Target="https://login.consultant.ru/link/?req=doc&amp;base=LAW&amp;n=482721&amp;dst=100025" TargetMode = "External"/>
	<Relationship Id="rId292" Type="http://schemas.openxmlformats.org/officeDocument/2006/relationships/hyperlink" Target="https://login.consultant.ru/link/?req=doc&amp;base=LAW&amp;n=482721&amp;dst=100071" TargetMode = "External"/>
	<Relationship Id="rId293" Type="http://schemas.openxmlformats.org/officeDocument/2006/relationships/hyperlink" Target="https://login.consultant.ru/link/?req=doc&amp;base=LAW&amp;n=465724&amp;dst=100018" TargetMode = "External"/>
	<Relationship Id="rId294" Type="http://schemas.openxmlformats.org/officeDocument/2006/relationships/hyperlink" Target="https://login.consultant.ru/link/?req=doc&amp;base=LAW&amp;n=482484&amp;dst=100158" TargetMode = "External"/>
	<Relationship Id="rId295" Type="http://schemas.openxmlformats.org/officeDocument/2006/relationships/hyperlink" Target="https://login.consultant.ru/link/?req=doc&amp;base=LAW&amp;n=482508&amp;dst=10004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14.03.1995 N 33-ФЗ
(ред. от 08.08.2024)
"Об особо охраняемых природных территориях"
(с изм. и доп., вступ. в силу с 01.01.2025)</dc:title>
  <dcterms:created xsi:type="dcterms:W3CDTF">2025-01-31T07:28:27Z</dcterms:created>
</cp:coreProperties>
</file>